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90E8D"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1D974FF">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653239ED" w:rsidR="001318C9" w:rsidRDefault="00304DC0" w:rsidP="00A809BD">
                              <w:pPr>
                                <w:pStyle w:val="PODTYTU"/>
                                <w:spacing w:before="2160"/>
                                <w:jc w:val="center"/>
                              </w:pPr>
                              <w:r>
                                <w:t xml:space="preserve"> </w:t>
                              </w:r>
                              <w:r w:rsidR="00A605E0" w:rsidRPr="00A605E0">
                                <w:rPr>
                                  <w:rFonts w:ascii="Calibri" w:hAnsi="Calibri" w:cs="Calibri"/>
                                  <w:b/>
                                  <w:color w:val="000000"/>
                                  <w:sz w:val="22"/>
                                  <w:u w:val="single"/>
                                  <w:shd w:val="clear" w:color="auto" w:fill="FDFDFD"/>
                                </w:rPr>
                                <w:t xml:space="preserve">Wykonanie dokumentacji projektowej i robót budowlanych w branży elektroenergetycznej </w:t>
                              </w:r>
                              <w:r w:rsidR="00A605E0">
                                <w:rPr>
                                  <w:rFonts w:ascii="Calibri" w:hAnsi="Calibri" w:cs="Calibri"/>
                                  <w:b/>
                                  <w:color w:val="000000"/>
                                  <w:sz w:val="22"/>
                                  <w:u w:val="single"/>
                                  <w:shd w:val="clear" w:color="auto" w:fill="FDFDFD"/>
                                </w:rPr>
                                <w:br/>
                              </w:r>
                              <w:r w:rsidR="00A605E0" w:rsidRPr="00A605E0">
                                <w:rPr>
                                  <w:rFonts w:ascii="Calibri" w:hAnsi="Calibri" w:cs="Calibri"/>
                                  <w:b/>
                                  <w:color w:val="000000"/>
                                  <w:sz w:val="22"/>
                                  <w:u w:val="single"/>
                                  <w:shd w:val="clear" w:color="auto" w:fill="FDFDFD"/>
                                </w:rPr>
                                <w:t>na terenie działania OŁD w RE Sieradz w podziale na 5 części</w:t>
                              </w:r>
                            </w:p>
                            <w:p w14:paraId="1B29D8E9" w14:textId="20F704DC" w:rsidR="001318C9" w:rsidRDefault="001318C9" w:rsidP="009B0477">
                              <w:pPr>
                                <w:pStyle w:val="tekst"/>
                                <w:spacing w:before="720"/>
                                <w:jc w:val="center"/>
                              </w:pPr>
                              <w:r w:rsidRPr="006E100D">
                                <w:t>Nume</w:t>
                              </w:r>
                              <w:r>
                                <w:t>r Postępowania:</w:t>
                              </w:r>
                              <w:r>
                                <w:tab/>
                              </w:r>
                              <w:r w:rsidR="00D44776">
                                <w:t>POST/DYS/OLD/GZ/0</w:t>
                              </w:r>
                              <w:r w:rsidR="00503783">
                                <w:t>4</w:t>
                              </w:r>
                              <w:r w:rsidR="00A605E0">
                                <w:t>380</w:t>
                              </w:r>
                              <w:r w:rsidR="009B0477" w:rsidRPr="009B0477">
                                <w:t>/2025</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0A68B70F"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A605E0">
                                <w:rPr>
                                  <w:noProof/>
                                </w:rPr>
                                <w:t>5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653239ED" w:rsidR="001318C9" w:rsidRDefault="00304DC0" w:rsidP="00A809BD">
                        <w:pPr>
                          <w:pStyle w:val="PODTYTU"/>
                          <w:spacing w:before="2160"/>
                          <w:jc w:val="center"/>
                        </w:pPr>
                        <w:r>
                          <w:t xml:space="preserve"> </w:t>
                        </w:r>
                        <w:r w:rsidR="00A605E0" w:rsidRPr="00A605E0">
                          <w:rPr>
                            <w:rFonts w:ascii="Calibri" w:hAnsi="Calibri" w:cs="Calibri"/>
                            <w:b/>
                            <w:color w:val="000000"/>
                            <w:sz w:val="22"/>
                            <w:u w:val="single"/>
                            <w:shd w:val="clear" w:color="auto" w:fill="FDFDFD"/>
                          </w:rPr>
                          <w:t xml:space="preserve">Wykonanie dokumentacji projektowej i robót budowlanych w branży elektroenergetycznej </w:t>
                        </w:r>
                        <w:r w:rsidR="00A605E0">
                          <w:rPr>
                            <w:rFonts w:ascii="Calibri" w:hAnsi="Calibri" w:cs="Calibri"/>
                            <w:b/>
                            <w:color w:val="000000"/>
                            <w:sz w:val="22"/>
                            <w:u w:val="single"/>
                            <w:shd w:val="clear" w:color="auto" w:fill="FDFDFD"/>
                          </w:rPr>
                          <w:br/>
                        </w:r>
                        <w:r w:rsidR="00A605E0" w:rsidRPr="00A605E0">
                          <w:rPr>
                            <w:rFonts w:ascii="Calibri" w:hAnsi="Calibri" w:cs="Calibri"/>
                            <w:b/>
                            <w:color w:val="000000"/>
                            <w:sz w:val="22"/>
                            <w:u w:val="single"/>
                            <w:shd w:val="clear" w:color="auto" w:fill="FDFDFD"/>
                          </w:rPr>
                          <w:t>na terenie działania OŁD w RE Sieradz w podziale na 5 części</w:t>
                        </w:r>
                      </w:p>
                      <w:p w14:paraId="1B29D8E9" w14:textId="20F704DC" w:rsidR="001318C9" w:rsidRDefault="001318C9" w:rsidP="009B0477">
                        <w:pPr>
                          <w:pStyle w:val="tekst"/>
                          <w:spacing w:before="720"/>
                          <w:jc w:val="center"/>
                        </w:pPr>
                        <w:r w:rsidRPr="006E100D">
                          <w:t>Nume</w:t>
                        </w:r>
                        <w:r>
                          <w:t>r Postępowania:</w:t>
                        </w:r>
                        <w:r>
                          <w:tab/>
                        </w:r>
                        <w:r w:rsidR="00D44776">
                          <w:t>POST/DYS/OLD/GZ/0</w:t>
                        </w:r>
                        <w:r w:rsidR="00503783">
                          <w:t>4</w:t>
                        </w:r>
                        <w:r w:rsidR="00A605E0">
                          <w:t>380</w:t>
                        </w:r>
                        <w:r w:rsidR="009B0477" w:rsidRPr="009B0477">
                          <w:t>/2025</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0A68B70F"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A605E0">
                          <w:rPr>
                            <w:noProof/>
                          </w:rPr>
                          <w:t>5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4CDA093" w:rsidR="008F38F2" w:rsidRDefault="00FA2CE9">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F38F2">
              <w:rPr>
                <w:webHidden/>
              </w:rPr>
              <w:t>3</w:t>
            </w:r>
            <w:r w:rsidR="008F38F2">
              <w:rPr>
                <w:webHidden/>
              </w:rPr>
              <w:fldChar w:fldCharType="end"/>
            </w:r>
          </w:hyperlink>
        </w:p>
        <w:p w14:paraId="6AEF5F55" w14:textId="3403D9E3" w:rsidR="008F38F2" w:rsidRDefault="00FA2CE9">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F38F2">
              <w:rPr>
                <w:webHidden/>
              </w:rPr>
              <w:t>6</w:t>
            </w:r>
            <w:r w:rsidR="008F38F2">
              <w:rPr>
                <w:webHidden/>
              </w:rPr>
              <w:fldChar w:fldCharType="end"/>
            </w:r>
          </w:hyperlink>
        </w:p>
        <w:p w14:paraId="7C293583" w14:textId="09EC1299" w:rsidR="008F38F2" w:rsidRDefault="00FA2CE9">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F38F2">
              <w:rPr>
                <w:webHidden/>
              </w:rPr>
              <w:t>7</w:t>
            </w:r>
            <w:r w:rsidR="008F38F2">
              <w:rPr>
                <w:webHidden/>
              </w:rPr>
              <w:fldChar w:fldCharType="end"/>
            </w:r>
          </w:hyperlink>
        </w:p>
        <w:p w14:paraId="53F6E9AF" w14:textId="1EF31DFA" w:rsidR="008F38F2" w:rsidRDefault="00FA2CE9">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F38F2">
              <w:rPr>
                <w:webHidden/>
              </w:rPr>
              <w:t>7</w:t>
            </w:r>
            <w:r w:rsidR="008F38F2">
              <w:rPr>
                <w:webHidden/>
              </w:rPr>
              <w:fldChar w:fldCharType="end"/>
            </w:r>
          </w:hyperlink>
        </w:p>
        <w:p w14:paraId="426FCB98" w14:textId="178FB5D1" w:rsidR="008F38F2" w:rsidRDefault="00FA2CE9">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F38F2">
              <w:rPr>
                <w:webHidden/>
              </w:rPr>
              <w:t>9</w:t>
            </w:r>
            <w:r w:rsidR="008F38F2">
              <w:rPr>
                <w:webHidden/>
              </w:rPr>
              <w:fldChar w:fldCharType="end"/>
            </w:r>
          </w:hyperlink>
        </w:p>
        <w:p w14:paraId="55E26B12" w14:textId="2E6B6DB4" w:rsidR="008F38F2" w:rsidRDefault="00FA2CE9">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F38F2">
              <w:rPr>
                <w:webHidden/>
              </w:rPr>
              <w:t>9</w:t>
            </w:r>
            <w:r w:rsidR="008F38F2">
              <w:rPr>
                <w:webHidden/>
              </w:rPr>
              <w:fldChar w:fldCharType="end"/>
            </w:r>
          </w:hyperlink>
        </w:p>
        <w:p w14:paraId="6A327E1C" w14:textId="2783809A" w:rsidR="008F38F2" w:rsidRDefault="00FA2CE9">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F38F2">
              <w:rPr>
                <w:webHidden/>
              </w:rPr>
              <w:t>11</w:t>
            </w:r>
            <w:r w:rsidR="008F38F2">
              <w:rPr>
                <w:webHidden/>
              </w:rPr>
              <w:fldChar w:fldCharType="end"/>
            </w:r>
          </w:hyperlink>
        </w:p>
        <w:p w14:paraId="05AFF06B" w14:textId="1AC8AC95" w:rsidR="008F38F2" w:rsidRDefault="00FA2CE9">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F38F2">
              <w:rPr>
                <w:webHidden/>
              </w:rPr>
              <w:t>11</w:t>
            </w:r>
            <w:r w:rsidR="008F38F2">
              <w:rPr>
                <w:webHidden/>
              </w:rPr>
              <w:fldChar w:fldCharType="end"/>
            </w:r>
          </w:hyperlink>
        </w:p>
        <w:p w14:paraId="49A6FB55" w14:textId="36873EE2" w:rsidR="008F38F2" w:rsidRDefault="00FA2CE9">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F38F2">
              <w:rPr>
                <w:webHidden/>
              </w:rPr>
              <w:t>12</w:t>
            </w:r>
            <w:r w:rsidR="008F38F2">
              <w:rPr>
                <w:webHidden/>
              </w:rPr>
              <w:fldChar w:fldCharType="end"/>
            </w:r>
          </w:hyperlink>
        </w:p>
        <w:p w14:paraId="2604CA24" w14:textId="34E74889" w:rsidR="008F38F2" w:rsidRDefault="00FA2CE9">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F38F2">
              <w:rPr>
                <w:webHidden/>
              </w:rPr>
              <w:t>12</w:t>
            </w:r>
            <w:r w:rsidR="008F38F2">
              <w:rPr>
                <w:webHidden/>
              </w:rPr>
              <w:fldChar w:fldCharType="end"/>
            </w:r>
          </w:hyperlink>
        </w:p>
        <w:p w14:paraId="20CB8DE3" w14:textId="54242651" w:rsidR="008F38F2" w:rsidRDefault="00FA2CE9">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F38F2">
              <w:rPr>
                <w:webHidden/>
              </w:rPr>
              <w:t>12</w:t>
            </w:r>
            <w:r w:rsidR="008F38F2">
              <w:rPr>
                <w:webHidden/>
              </w:rPr>
              <w:fldChar w:fldCharType="end"/>
            </w:r>
          </w:hyperlink>
        </w:p>
        <w:p w14:paraId="3C0F09E4" w14:textId="57932F49" w:rsidR="008F38F2" w:rsidRDefault="00FA2CE9">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F38F2">
              <w:rPr>
                <w:webHidden/>
              </w:rPr>
              <w:t>13</w:t>
            </w:r>
            <w:r w:rsidR="008F38F2">
              <w:rPr>
                <w:webHidden/>
              </w:rPr>
              <w:fldChar w:fldCharType="end"/>
            </w:r>
          </w:hyperlink>
        </w:p>
        <w:p w14:paraId="27FB5429" w14:textId="0B2C92F4" w:rsidR="008F38F2" w:rsidRDefault="00FA2CE9">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F38F2">
              <w:rPr>
                <w:webHidden/>
              </w:rPr>
              <w:t>13</w:t>
            </w:r>
            <w:r w:rsidR="008F38F2">
              <w:rPr>
                <w:webHidden/>
              </w:rPr>
              <w:fldChar w:fldCharType="end"/>
            </w:r>
          </w:hyperlink>
        </w:p>
        <w:p w14:paraId="6FD864AF" w14:textId="10755378" w:rsidR="008F38F2" w:rsidRDefault="00FA2CE9">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F38F2">
              <w:rPr>
                <w:webHidden/>
              </w:rPr>
              <w:t>14</w:t>
            </w:r>
            <w:r w:rsidR="008F38F2">
              <w:rPr>
                <w:webHidden/>
              </w:rPr>
              <w:fldChar w:fldCharType="end"/>
            </w:r>
          </w:hyperlink>
        </w:p>
        <w:p w14:paraId="5B9B8BD4" w14:textId="1AC919EF" w:rsidR="008F38F2" w:rsidRDefault="00FA2CE9">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F38F2">
              <w:rPr>
                <w:webHidden/>
              </w:rPr>
              <w:t>14</w:t>
            </w:r>
            <w:r w:rsidR="008F38F2">
              <w:rPr>
                <w:webHidden/>
              </w:rPr>
              <w:fldChar w:fldCharType="end"/>
            </w:r>
          </w:hyperlink>
        </w:p>
        <w:p w14:paraId="79502066" w14:textId="73BD623F" w:rsidR="008F38F2" w:rsidRDefault="00FA2CE9">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F38F2">
              <w:rPr>
                <w:webHidden/>
              </w:rPr>
              <w:t>14</w:t>
            </w:r>
            <w:r w:rsidR="008F38F2">
              <w:rPr>
                <w:webHidden/>
              </w:rPr>
              <w:fldChar w:fldCharType="end"/>
            </w:r>
          </w:hyperlink>
        </w:p>
        <w:p w14:paraId="11F7E7D6" w14:textId="6ECAECC3" w:rsidR="008F38F2" w:rsidRDefault="00FA2CE9">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F38F2">
              <w:rPr>
                <w:webHidden/>
              </w:rPr>
              <w:t>16</w:t>
            </w:r>
            <w:r w:rsidR="008F38F2">
              <w:rPr>
                <w:webHidden/>
              </w:rPr>
              <w:fldChar w:fldCharType="end"/>
            </w:r>
          </w:hyperlink>
        </w:p>
        <w:p w14:paraId="6E85BD1A" w14:textId="76D5B1D8" w:rsidR="008F38F2" w:rsidRDefault="00FA2CE9">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F38F2">
              <w:rPr>
                <w:webHidden/>
              </w:rPr>
              <w:t>17</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6A767C20"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Oddział </w:t>
      </w:r>
      <w:r w:rsidR="009B0477">
        <w:rPr>
          <w:color w:val="000000"/>
          <w:sz w:val="20"/>
          <w:lang w:eastAsia="pl-PL"/>
        </w:rPr>
        <w:t>Łódź</w:t>
      </w:r>
      <w:r w:rsidRPr="00C62503">
        <w:rPr>
          <w:color w:val="000000"/>
          <w:sz w:val="20"/>
          <w:lang w:eastAsia="pl-PL"/>
        </w:rPr>
        <w:t>,</w:t>
      </w:r>
    </w:p>
    <w:p w14:paraId="68173CCC" w14:textId="77777777" w:rsidR="009B0477" w:rsidRPr="00093F52" w:rsidRDefault="009B0477" w:rsidP="009B0477">
      <w:pPr>
        <w:pStyle w:val="Bezodstpw"/>
        <w:ind w:left="709"/>
        <w:jc w:val="both"/>
        <w:rPr>
          <w:sz w:val="20"/>
          <w:lang w:eastAsia="pl-PL"/>
        </w:rPr>
      </w:pPr>
      <w:r w:rsidRPr="00093F52">
        <w:rPr>
          <w:sz w:val="20"/>
          <w:lang w:eastAsia="pl-PL"/>
        </w:rPr>
        <w:t xml:space="preserve">Adres: </w:t>
      </w:r>
      <w:r w:rsidRPr="00F75CE7">
        <w:rPr>
          <w:sz w:val="20"/>
          <w:lang w:eastAsia="pl-PL"/>
        </w:rPr>
        <w:t>90-021 Łódź ul. Tuwima 58</w:t>
      </w:r>
      <w:r>
        <w:rPr>
          <w:sz w:val="20"/>
          <w:lang w:eastAsia="pl-PL"/>
        </w:rPr>
        <w:t xml:space="preserve">, </w:t>
      </w:r>
      <w:r w:rsidRPr="00093F52">
        <w:rPr>
          <w:sz w:val="20"/>
          <w:lang w:eastAsia="pl-PL"/>
        </w:rPr>
        <w:t xml:space="preserve"> Telefon: (42) 675 10 00</w:t>
      </w:r>
    </w:p>
    <w:p w14:paraId="5E8440F0" w14:textId="77777777" w:rsidR="009B0477" w:rsidRPr="004E469B" w:rsidRDefault="00FA2CE9" w:rsidP="009B0477">
      <w:pPr>
        <w:pStyle w:val="Bezodstpw"/>
        <w:ind w:left="709"/>
        <w:jc w:val="both"/>
        <w:rPr>
          <w:rFonts w:cstheme="minorHAnsi"/>
          <w:sz w:val="20"/>
          <w:lang w:eastAsia="pl-PL"/>
        </w:rPr>
      </w:pPr>
      <w:hyperlink r:id="rId13" w:history="1">
        <w:r w:rsidR="009B0477" w:rsidRPr="00C915B1">
          <w:rPr>
            <w:rStyle w:val="Hipercze"/>
            <w:rFonts w:cstheme="minorHAnsi"/>
            <w:color w:val="286AEE" w:themeColor="accent3" w:themeTint="99"/>
            <w:lang w:eastAsia="pl-PL"/>
          </w:rPr>
          <w:t>https://www.pgedystrybucja.pl</w:t>
        </w:r>
      </w:hyperlink>
      <w:r w:rsidR="009B0477" w:rsidRPr="004B4556">
        <w:rPr>
          <w:rFonts w:cstheme="minorHAnsi"/>
          <w:sz w:val="20"/>
          <w:lang w:eastAsia="pl-PL"/>
        </w:rPr>
        <w:t xml:space="preserve"> </w:t>
      </w:r>
    </w:p>
    <w:p w14:paraId="2E8CB26D" w14:textId="6C0DCA4F" w:rsidR="008F38F2" w:rsidRPr="004E469B" w:rsidRDefault="008F38F2" w:rsidP="001562C9">
      <w:pPr>
        <w:pStyle w:val="Bezodstpw"/>
        <w:ind w:left="709"/>
        <w:jc w:val="both"/>
        <w:rPr>
          <w:rFonts w:cstheme="minorHAnsi"/>
          <w:sz w:val="20"/>
          <w:lang w:eastAsia="pl-PL"/>
        </w:rPr>
      </w:pPr>
      <w:r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4332D30E"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t>
      </w:r>
      <w:r w:rsidR="00275965">
        <w:rPr>
          <w:sz w:val="20"/>
        </w:rPr>
        <w:br/>
      </w:r>
      <w:r w:rsidRPr="00C62503">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9B0477">
          <w:rPr>
            <w:rStyle w:val="Hipercze"/>
            <w:color w:val="286AEE" w:themeColor="accent2" w:themeTint="99"/>
          </w:rPr>
          <w:t>https://www.pgedystrybucja.pl/przetargi</w:t>
        </w:r>
      </w:hyperlink>
      <w:r w:rsidRPr="00C62503">
        <w:rPr>
          <w:rStyle w:val="Hipercze"/>
        </w:rPr>
        <w:t xml:space="preserve"> oraz </w:t>
      </w:r>
      <w:hyperlink r:id="rId15" w:history="1">
        <w:r w:rsidRPr="009B0477">
          <w:rPr>
            <w:rStyle w:val="Hipercze"/>
            <w:color w:val="286AEE" w:themeColor="accent2" w:themeTint="99"/>
          </w:rPr>
          <w:t>https://swpp2.gkpge.pl</w:t>
        </w:r>
      </w:hyperlink>
      <w:r w:rsidRPr="00C62503">
        <w:rPr>
          <w:sz w:val="20"/>
        </w:rPr>
        <w:t xml:space="preserve"> - zakładka Baza Wiedzy), a także Kodeksie cywilnym.</w:t>
      </w:r>
    </w:p>
    <w:p w14:paraId="18E5C5DF" w14:textId="0FD78C37" w:rsidR="008F38F2" w:rsidRPr="009B0477" w:rsidRDefault="008F38F2" w:rsidP="009B0477">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t>
      </w:r>
      <w:r w:rsidR="00275965">
        <w:rPr>
          <w:sz w:val="20"/>
        </w:rPr>
        <w:br/>
      </w:r>
      <w:r w:rsidRPr="00C62503">
        <w:rPr>
          <w:sz w:val="20"/>
        </w:rPr>
        <w:t xml:space="preserve">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B840EC5" w:rsidR="008F38F2"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1437A43D" w14:textId="36135346" w:rsidR="00482885" w:rsidRPr="00C62503" w:rsidRDefault="00482885" w:rsidP="008F38F2">
      <w:pPr>
        <w:numPr>
          <w:ilvl w:val="2"/>
          <w:numId w:val="6"/>
        </w:numPr>
        <w:spacing w:before="120" w:after="120" w:line="24" w:lineRule="atLeast"/>
        <w:jc w:val="both"/>
        <w:rPr>
          <w:sz w:val="20"/>
        </w:rPr>
      </w:pPr>
      <w:r w:rsidRPr="00164027">
        <w:rPr>
          <w:color w:val="002060"/>
          <w:sz w:val="20"/>
        </w:rPr>
        <w:t>Zamawiający najpierw dokona oceny Ofert, a następnie zbada, czy Wykonawca, którego Oferta została oceniona jako najkorzystniejsza, nie podlega wykluczeniu oraz spełnia warunki u</w:t>
      </w:r>
      <w:r>
        <w:rPr>
          <w:color w:val="002060"/>
          <w:sz w:val="20"/>
        </w:rPr>
        <w:t>działu w Postępowaniu zakupowym</w:t>
      </w:r>
      <w:r w:rsidRPr="00164027">
        <w:rPr>
          <w:color w:val="002060"/>
          <w:sz w:val="20"/>
        </w:rPr>
        <w:t xml:space="preserve"> </w:t>
      </w:r>
      <w:r w:rsidRPr="00164027">
        <w:rPr>
          <w:b/>
          <w:color w:val="C00000"/>
          <w:sz w:val="20"/>
        </w:rPr>
        <w:t>(procedura odwrócona)</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B2AE26F"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w:t>
      </w:r>
      <w:r w:rsidR="00275965">
        <w:rPr>
          <w:sz w:val="20"/>
        </w:rPr>
        <w:br/>
      </w:r>
      <w:r w:rsidRPr="00C62503">
        <w:rPr>
          <w:sz w:val="20"/>
        </w:rPr>
        <w:t>z Wykonawcami, których Oferty nie podlegają odrzuceniu. Szczegóły dotyczące aukcji elektroniczne</w:t>
      </w:r>
      <w:r w:rsidR="009B0477">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73DAEF8"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Zamawiający zamieści informację o sposobie zakończenia postępowania zakupowego </w:t>
      </w:r>
      <w:r w:rsidR="00275965">
        <w:rPr>
          <w:sz w:val="20"/>
        </w:rPr>
        <w:br/>
      </w:r>
      <w:r w:rsidRPr="00C62503">
        <w:rPr>
          <w:sz w:val="20"/>
        </w:rPr>
        <w:t>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1A4BC7F1"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009B0477">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346E1020"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 xml:space="preserve">Oferta Wykonawców wspólnie ubiegających się o udzielenie zakupu musi szczegółowo wskazywać podział ról </w:t>
      </w:r>
      <w:r w:rsidR="00275965">
        <w:rPr>
          <w:sz w:val="20"/>
        </w:rPr>
        <w:br/>
      </w:r>
      <w:r w:rsidRPr="00C62503">
        <w:rPr>
          <w:sz w:val="20"/>
        </w:rPr>
        <w:t>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D6D5FA8"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związku z obowiązywaniem Rozporządzenia Parlamentu Europejskiego i Rady (UE) 2016/679 z dnia 27 kwietnia 2016 r. w sprawie ochrony osób fizycznych w związku </w:t>
      </w:r>
      <w:r w:rsidR="00275965">
        <w:rPr>
          <w:sz w:val="20"/>
        </w:rPr>
        <w:br/>
      </w:r>
      <w:r w:rsidRPr="00C62503">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FA2CE9" w:rsidP="008F38F2">
      <w:pPr>
        <w:pStyle w:val="Akapitzlist"/>
        <w:spacing w:before="120" w:line="24" w:lineRule="atLeast"/>
        <w:ind w:left="709"/>
        <w:contextualSpacing w:val="0"/>
        <w:rPr>
          <w:sz w:val="20"/>
        </w:rPr>
      </w:pPr>
      <w:hyperlink r:id="rId16" w:history="1">
        <w:r w:rsidR="008F38F2" w:rsidRPr="008402CF">
          <w:rPr>
            <w:rStyle w:val="Hipercze"/>
            <w:color w:val="286AEE" w:themeColor="accen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8402CF" w:rsidRDefault="00FA2CE9" w:rsidP="008F38F2">
      <w:pPr>
        <w:pStyle w:val="Akapitzlist"/>
        <w:spacing w:line="24" w:lineRule="atLeast"/>
        <w:ind w:left="360" w:firstLine="348"/>
        <w:rPr>
          <w:rFonts w:cstheme="minorHAnsi"/>
          <w:bCs/>
          <w:color w:val="286AEE" w:themeColor="accent2" w:themeTint="99"/>
          <w:sz w:val="20"/>
        </w:rPr>
      </w:pPr>
      <w:hyperlink r:id="rId17" w:history="1">
        <w:r w:rsidR="008F38F2" w:rsidRPr="008402CF">
          <w:rPr>
            <w:rStyle w:val="Hipercze"/>
            <w:rFonts w:cstheme="minorHAnsi"/>
            <w:bCs/>
            <w:color w:val="286AEE" w:themeColor="accent2" w:themeTint="99"/>
          </w:rPr>
          <w:t>https://pgedystrybucja.pl/przetargi/przetargi-zakupowe</w:t>
        </w:r>
      </w:hyperlink>
    </w:p>
    <w:p w14:paraId="5BEFBA20" w14:textId="67FBAD8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275965">
        <w:rPr>
          <w:sz w:val="20"/>
        </w:rPr>
        <w:br/>
      </w:r>
      <w:r w:rsidRPr="00C62503">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8402CF">
        <w:rPr>
          <w:b/>
          <w:bCs/>
          <w:sz w:val="20"/>
        </w:rPr>
        <w:t>Załącznik nr 9</w:t>
      </w:r>
      <w:r w:rsidRPr="00C62503">
        <w:rPr>
          <w:b/>
          <w:bCs/>
          <w:sz w:val="20"/>
        </w:rPr>
        <w:t xml:space="preserve"> do SWZ</w:t>
      </w:r>
      <w:r w:rsidRPr="00C62503">
        <w:rPr>
          <w:sz w:val="20"/>
        </w:rPr>
        <w:t xml:space="preserve"> </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402CF" w:rsidRDefault="00FA2CE9" w:rsidP="008F38F2">
      <w:pPr>
        <w:pStyle w:val="Akapitzlist"/>
        <w:spacing w:line="24" w:lineRule="atLeast"/>
        <w:ind w:left="709"/>
        <w:rPr>
          <w:rFonts w:cstheme="minorHAnsi"/>
          <w:color w:val="286AEE" w:themeColor="accent2" w:themeTint="99"/>
          <w:sz w:val="20"/>
        </w:rPr>
      </w:pPr>
      <w:hyperlink r:id="rId18" w:history="1">
        <w:r w:rsidR="008F38F2" w:rsidRPr="008402CF">
          <w:rPr>
            <w:rStyle w:val="Hipercze"/>
            <w:rFonts w:cstheme="minorHAnsi"/>
            <w:color w:val="286AEE" w:themeColor="accen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3D3D4433"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w:t>
      </w:r>
      <w:r w:rsidR="00275965">
        <w:rPr>
          <w:sz w:val="20"/>
        </w:rPr>
        <w:br/>
      </w:r>
      <w:r w:rsidRPr="00C62503">
        <w:rPr>
          <w:sz w:val="20"/>
        </w:rPr>
        <w:t>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771F2FA0" w:rsidR="008F38F2" w:rsidRPr="008402CF" w:rsidRDefault="008F38F2" w:rsidP="00D44776">
      <w:pPr>
        <w:pStyle w:val="Akapitzlist"/>
        <w:numPr>
          <w:ilvl w:val="1"/>
          <w:numId w:val="7"/>
        </w:numPr>
        <w:spacing w:before="120" w:line="24" w:lineRule="atLeast"/>
        <w:rPr>
          <w:b/>
          <w:bCs/>
          <w:sz w:val="20"/>
        </w:rPr>
      </w:pPr>
      <w:r w:rsidRPr="00C62503">
        <w:rPr>
          <w:sz w:val="20"/>
        </w:rPr>
        <w:t xml:space="preserve">Przedmiotem postępowania zakupowego jest </w:t>
      </w:r>
      <w:r w:rsidR="00FA2CE9">
        <w:rPr>
          <w:b/>
          <w:bCs/>
          <w:color w:val="002060"/>
          <w:sz w:val="20"/>
        </w:rPr>
        <w:t>w</w:t>
      </w:r>
      <w:r w:rsidR="0030546D" w:rsidRPr="0030546D">
        <w:rPr>
          <w:b/>
          <w:bCs/>
          <w:color w:val="002060"/>
          <w:sz w:val="20"/>
        </w:rPr>
        <w:t xml:space="preserve">ykonanie dokumentacji projektowej </w:t>
      </w:r>
      <w:r w:rsidR="0030546D">
        <w:rPr>
          <w:b/>
          <w:bCs/>
          <w:color w:val="002060"/>
          <w:sz w:val="20"/>
        </w:rPr>
        <w:br/>
      </w:r>
      <w:r w:rsidR="0030546D" w:rsidRPr="0030546D">
        <w:rPr>
          <w:b/>
          <w:bCs/>
          <w:color w:val="002060"/>
          <w:sz w:val="20"/>
        </w:rPr>
        <w:t xml:space="preserve">i robót budowlanych w branży elektroenergetycznej na terenie działania OŁD </w:t>
      </w:r>
      <w:r w:rsidR="0030546D">
        <w:rPr>
          <w:b/>
          <w:bCs/>
          <w:color w:val="002060"/>
          <w:sz w:val="20"/>
        </w:rPr>
        <w:br/>
      </w:r>
      <w:r w:rsidR="0030546D" w:rsidRPr="0030546D">
        <w:rPr>
          <w:b/>
          <w:bCs/>
          <w:color w:val="002060"/>
          <w:sz w:val="20"/>
        </w:rPr>
        <w:t>w RE Sieradz w podziale na 5 części</w:t>
      </w:r>
      <w:r w:rsidR="00D44776" w:rsidRPr="00D44776">
        <w:rPr>
          <w:b/>
          <w:bCs/>
          <w:sz w:val="20"/>
        </w:rPr>
        <w:t>.</w:t>
      </w:r>
    </w:p>
    <w:p w14:paraId="2C56BFD0" w14:textId="4E3D6619"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w:t>
      </w:r>
      <w:r w:rsidR="00D44776">
        <w:rPr>
          <w:sz w:val="20"/>
        </w:rPr>
        <w:t xml:space="preserve"> Zakup został podzielony na </w:t>
      </w:r>
      <w:r w:rsidR="0079457E">
        <w:rPr>
          <w:sz w:val="20"/>
        </w:rPr>
        <w:t>5</w:t>
      </w:r>
      <w:r w:rsidR="008402CF">
        <w:rPr>
          <w:sz w:val="20"/>
        </w:rPr>
        <w:t xml:space="preserve"> (słownie: </w:t>
      </w:r>
      <w:r w:rsidR="0079457E">
        <w:rPr>
          <w:sz w:val="20"/>
        </w:rPr>
        <w:t>pięć</w:t>
      </w:r>
      <w:r w:rsidR="003D266F">
        <w:rPr>
          <w:sz w:val="20"/>
        </w:rPr>
        <w:t>) niezależn</w:t>
      </w:r>
      <w:r w:rsidR="00403D55">
        <w:rPr>
          <w:sz w:val="20"/>
        </w:rPr>
        <w:t>ych</w:t>
      </w:r>
      <w:r w:rsidRPr="00C62503">
        <w:rPr>
          <w:sz w:val="20"/>
        </w:rPr>
        <w:t xml:space="preserve"> części w sposób opisany poniżej: </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54"/>
      </w:tblGrid>
      <w:tr w:rsidR="002A4405" w:rsidRPr="004B4556" w14:paraId="3C0E49B9" w14:textId="77777777" w:rsidTr="002A4405">
        <w:tc>
          <w:tcPr>
            <w:tcW w:w="1418" w:type="dxa"/>
            <w:shd w:val="clear" w:color="auto" w:fill="EFF5E0" w:themeFill="accent1" w:themeFillTint="33"/>
            <w:vAlign w:val="center"/>
          </w:tcPr>
          <w:p w14:paraId="17095B24" w14:textId="77777777" w:rsidR="002A4405" w:rsidRPr="00C62503" w:rsidRDefault="002A4405" w:rsidP="008F38F2">
            <w:pPr>
              <w:ind w:left="426" w:hanging="676"/>
              <w:jc w:val="center"/>
              <w:rPr>
                <w:b/>
                <w:bCs/>
                <w:sz w:val="20"/>
              </w:rPr>
            </w:pPr>
            <w:r w:rsidRPr="00C62503">
              <w:rPr>
                <w:b/>
                <w:bCs/>
                <w:sz w:val="20"/>
              </w:rPr>
              <w:t>Nr Części</w:t>
            </w:r>
          </w:p>
        </w:tc>
        <w:tc>
          <w:tcPr>
            <w:tcW w:w="7654" w:type="dxa"/>
            <w:shd w:val="clear" w:color="auto" w:fill="EFF5E0" w:themeFill="accent1" w:themeFillTint="33"/>
            <w:vAlign w:val="center"/>
          </w:tcPr>
          <w:p w14:paraId="5CFA3FFB" w14:textId="77777777" w:rsidR="002A4405" w:rsidRPr="00C62503" w:rsidRDefault="002A4405" w:rsidP="008F38F2">
            <w:pPr>
              <w:spacing w:before="120"/>
              <w:ind w:left="426" w:hanging="710"/>
              <w:jc w:val="center"/>
              <w:rPr>
                <w:b/>
                <w:bCs/>
                <w:sz w:val="20"/>
              </w:rPr>
            </w:pPr>
            <w:r w:rsidRPr="00C62503">
              <w:rPr>
                <w:b/>
                <w:bCs/>
                <w:sz w:val="20"/>
              </w:rPr>
              <w:t>Nazwa Części Zakupu</w:t>
            </w:r>
          </w:p>
        </w:tc>
      </w:tr>
      <w:tr w:rsidR="00D44776" w:rsidRPr="004B4556" w14:paraId="7196F777" w14:textId="77777777" w:rsidTr="00A830CE">
        <w:tc>
          <w:tcPr>
            <w:tcW w:w="1418" w:type="dxa"/>
            <w:shd w:val="clear" w:color="auto" w:fill="auto"/>
            <w:vAlign w:val="center"/>
          </w:tcPr>
          <w:p w14:paraId="0B2F137B" w14:textId="708A8182" w:rsidR="00D44776" w:rsidRPr="004B4556" w:rsidRDefault="00D44776" w:rsidP="00D44776">
            <w:pPr>
              <w:spacing w:before="120" w:after="120" w:line="360" w:lineRule="auto"/>
              <w:ind w:left="426" w:hanging="710"/>
              <w:jc w:val="center"/>
              <w:rPr>
                <w:rFonts w:cstheme="minorHAnsi"/>
                <w:b/>
                <w:sz w:val="20"/>
              </w:rPr>
            </w:pPr>
            <w:r>
              <w:rPr>
                <w:rFonts w:cstheme="minorHAnsi"/>
                <w:b/>
                <w:sz w:val="20"/>
              </w:rPr>
              <w:t>1</w:t>
            </w:r>
          </w:p>
        </w:tc>
        <w:tc>
          <w:tcPr>
            <w:tcW w:w="7654" w:type="dxa"/>
            <w:shd w:val="clear" w:color="auto" w:fill="auto"/>
          </w:tcPr>
          <w:p w14:paraId="280AFDEC" w14:textId="1262B70B" w:rsidR="00D44776" w:rsidRPr="004B4556" w:rsidRDefault="0030546D" w:rsidP="00403D55">
            <w:pPr>
              <w:spacing w:line="360" w:lineRule="auto"/>
              <w:ind w:left="30"/>
              <w:rPr>
                <w:rFonts w:cstheme="minorHAnsi"/>
                <w:sz w:val="20"/>
              </w:rPr>
            </w:pPr>
            <w:r w:rsidRPr="0030546D">
              <w:rPr>
                <w:color w:val="002060"/>
                <w:u w:val="single"/>
              </w:rPr>
              <w:t>RE Sieradz</w:t>
            </w:r>
            <w:r w:rsidRPr="0030546D">
              <w:rPr>
                <w:color w:val="002060"/>
              </w:rPr>
              <w:t>: Przyłączenie do sieci dystrybucyjnej 4 zakładów produkcyjnych przy ulicy Jana Pawła II dz. 5365/3 w miejscowości Sieradz</w:t>
            </w:r>
          </w:p>
        </w:tc>
      </w:tr>
      <w:tr w:rsidR="00D44776" w:rsidRPr="004B4556" w14:paraId="39097A03" w14:textId="77777777" w:rsidTr="00A830CE">
        <w:tc>
          <w:tcPr>
            <w:tcW w:w="1418" w:type="dxa"/>
            <w:shd w:val="clear" w:color="auto" w:fill="auto"/>
            <w:vAlign w:val="center"/>
          </w:tcPr>
          <w:p w14:paraId="47A072FC" w14:textId="15108DA6" w:rsidR="00D44776" w:rsidRPr="004B4556" w:rsidRDefault="00D44776" w:rsidP="00D44776">
            <w:pPr>
              <w:spacing w:before="120" w:after="120" w:line="360" w:lineRule="auto"/>
              <w:ind w:left="426" w:hanging="710"/>
              <w:jc w:val="center"/>
              <w:rPr>
                <w:rFonts w:cstheme="minorHAnsi"/>
                <w:b/>
                <w:sz w:val="20"/>
              </w:rPr>
            </w:pPr>
            <w:r>
              <w:rPr>
                <w:rFonts w:cstheme="minorHAnsi"/>
                <w:b/>
                <w:sz w:val="20"/>
              </w:rPr>
              <w:t>2</w:t>
            </w:r>
          </w:p>
        </w:tc>
        <w:tc>
          <w:tcPr>
            <w:tcW w:w="7654" w:type="dxa"/>
            <w:shd w:val="clear" w:color="auto" w:fill="auto"/>
          </w:tcPr>
          <w:p w14:paraId="716816F8" w14:textId="4F552F37" w:rsidR="00D44776" w:rsidRPr="004B4556" w:rsidRDefault="0030546D" w:rsidP="00403D55">
            <w:pPr>
              <w:spacing w:line="360" w:lineRule="auto"/>
              <w:ind w:left="30"/>
              <w:rPr>
                <w:rFonts w:cstheme="minorHAnsi"/>
                <w:sz w:val="20"/>
              </w:rPr>
            </w:pPr>
            <w:r w:rsidRPr="0030546D">
              <w:rPr>
                <w:color w:val="002060"/>
                <w:u w:val="single"/>
              </w:rPr>
              <w:t>RE Sieradz</w:t>
            </w:r>
            <w:r w:rsidRPr="0030546D">
              <w:rPr>
                <w:color w:val="002060"/>
              </w:rPr>
              <w:t>: 3-1436 Karsznice 5 : wymiana przewodów linii napowietrznej nN 0,4kV  w miejscowości Zduńska Wola gm. Zduńska Wola</w:t>
            </w:r>
          </w:p>
        </w:tc>
      </w:tr>
      <w:tr w:rsidR="00D44776" w:rsidRPr="004B4556" w14:paraId="5AE4623E" w14:textId="77777777" w:rsidTr="00A830CE">
        <w:tc>
          <w:tcPr>
            <w:tcW w:w="1418" w:type="dxa"/>
            <w:shd w:val="clear" w:color="auto" w:fill="auto"/>
            <w:vAlign w:val="center"/>
          </w:tcPr>
          <w:p w14:paraId="551D4F47" w14:textId="419E6F42" w:rsidR="00D44776" w:rsidRPr="004B4556" w:rsidRDefault="00D44776" w:rsidP="00D44776">
            <w:pPr>
              <w:spacing w:before="120" w:after="120" w:line="360" w:lineRule="auto"/>
              <w:ind w:left="426" w:hanging="710"/>
              <w:jc w:val="center"/>
              <w:rPr>
                <w:rFonts w:cstheme="minorHAnsi"/>
                <w:b/>
                <w:sz w:val="20"/>
              </w:rPr>
            </w:pPr>
            <w:r>
              <w:rPr>
                <w:rFonts w:cstheme="minorHAnsi"/>
                <w:b/>
                <w:sz w:val="20"/>
              </w:rPr>
              <w:t>3</w:t>
            </w:r>
          </w:p>
        </w:tc>
        <w:tc>
          <w:tcPr>
            <w:tcW w:w="7654" w:type="dxa"/>
            <w:shd w:val="clear" w:color="auto" w:fill="auto"/>
          </w:tcPr>
          <w:p w14:paraId="607746CF" w14:textId="454253D7" w:rsidR="00D44776" w:rsidRPr="004B4556" w:rsidRDefault="0030546D" w:rsidP="00403D55">
            <w:pPr>
              <w:spacing w:line="360" w:lineRule="auto"/>
              <w:ind w:left="30"/>
              <w:rPr>
                <w:rFonts w:cstheme="minorHAnsi"/>
                <w:sz w:val="20"/>
              </w:rPr>
            </w:pPr>
            <w:r w:rsidRPr="0030546D">
              <w:rPr>
                <w:color w:val="002060"/>
                <w:u w:val="single"/>
              </w:rPr>
              <w:t>RE Sieradz</w:t>
            </w:r>
            <w:r w:rsidRPr="0030546D">
              <w:rPr>
                <w:color w:val="002060"/>
              </w:rPr>
              <w:t>: 3-0007 Adamka : wymiana przewodów linii napowietrznej nN 0,4kV  w miejscowości Adamka gm. Zadzim</w:t>
            </w:r>
          </w:p>
        </w:tc>
      </w:tr>
      <w:tr w:rsidR="00403D55" w:rsidRPr="004B4556" w14:paraId="55C1C5B3" w14:textId="77777777" w:rsidTr="00A830CE">
        <w:tc>
          <w:tcPr>
            <w:tcW w:w="1418" w:type="dxa"/>
            <w:shd w:val="clear" w:color="auto" w:fill="auto"/>
            <w:vAlign w:val="center"/>
          </w:tcPr>
          <w:p w14:paraId="1DFE138F" w14:textId="05CA3F5E" w:rsidR="00403D55" w:rsidRDefault="00403D55" w:rsidP="00D44776">
            <w:pPr>
              <w:spacing w:before="120" w:after="120" w:line="360" w:lineRule="auto"/>
              <w:ind w:left="426" w:hanging="710"/>
              <w:jc w:val="center"/>
              <w:rPr>
                <w:rFonts w:cstheme="minorHAnsi"/>
                <w:b/>
                <w:sz w:val="20"/>
              </w:rPr>
            </w:pPr>
            <w:r>
              <w:rPr>
                <w:rFonts w:cstheme="minorHAnsi"/>
                <w:b/>
                <w:sz w:val="20"/>
              </w:rPr>
              <w:t>4</w:t>
            </w:r>
          </w:p>
        </w:tc>
        <w:tc>
          <w:tcPr>
            <w:tcW w:w="7654" w:type="dxa"/>
            <w:shd w:val="clear" w:color="auto" w:fill="auto"/>
          </w:tcPr>
          <w:p w14:paraId="37410DF8" w14:textId="1C085304" w:rsidR="00403D55" w:rsidRPr="006012D8" w:rsidRDefault="00AE558F" w:rsidP="00403D55">
            <w:pPr>
              <w:spacing w:line="360" w:lineRule="auto"/>
              <w:ind w:left="30"/>
            </w:pPr>
            <w:r w:rsidRPr="00AE558F">
              <w:rPr>
                <w:color w:val="002060"/>
                <w:u w:val="single"/>
              </w:rPr>
              <w:t>RE Sieradz</w:t>
            </w:r>
            <w:r w:rsidRPr="00AE558F">
              <w:rPr>
                <w:color w:val="002060"/>
              </w:rPr>
              <w:t>: 3-0432 Prusinowice Kolonia : wymiana przewodów linii napowietrznej nN 0,4kV w miejscowości Prusinowice Kolonia, gm. Lutomiersk</w:t>
            </w:r>
          </w:p>
        </w:tc>
      </w:tr>
      <w:tr w:rsidR="00D44776" w:rsidRPr="004B4556" w14:paraId="116C4166" w14:textId="77777777" w:rsidTr="009A5EE9">
        <w:tc>
          <w:tcPr>
            <w:tcW w:w="1418" w:type="dxa"/>
            <w:shd w:val="clear" w:color="auto" w:fill="auto"/>
            <w:vAlign w:val="center"/>
          </w:tcPr>
          <w:p w14:paraId="78760792" w14:textId="4D6E4BFE" w:rsidR="00D44776" w:rsidRPr="004B4556" w:rsidRDefault="00403D55" w:rsidP="00D44776">
            <w:pPr>
              <w:spacing w:before="120" w:after="120" w:line="360" w:lineRule="auto"/>
              <w:ind w:left="426" w:hanging="710"/>
              <w:jc w:val="center"/>
              <w:rPr>
                <w:rFonts w:cstheme="minorHAnsi"/>
                <w:b/>
                <w:sz w:val="20"/>
              </w:rPr>
            </w:pPr>
            <w:r>
              <w:rPr>
                <w:rFonts w:cstheme="minorHAnsi"/>
                <w:b/>
                <w:sz w:val="20"/>
              </w:rPr>
              <w:t>5</w:t>
            </w:r>
          </w:p>
        </w:tc>
        <w:tc>
          <w:tcPr>
            <w:tcW w:w="7654" w:type="dxa"/>
            <w:shd w:val="clear" w:color="auto" w:fill="auto"/>
            <w:vAlign w:val="center"/>
          </w:tcPr>
          <w:p w14:paraId="630D546A" w14:textId="405EE37F" w:rsidR="00D44776" w:rsidRPr="004B4556" w:rsidRDefault="00AE558F" w:rsidP="009A5EE9">
            <w:pPr>
              <w:spacing w:after="0" w:line="360" w:lineRule="auto"/>
              <w:ind w:left="30"/>
              <w:rPr>
                <w:rFonts w:cstheme="minorHAnsi"/>
                <w:sz w:val="20"/>
              </w:rPr>
            </w:pPr>
            <w:r w:rsidRPr="00AE558F">
              <w:rPr>
                <w:color w:val="002060"/>
                <w:u w:val="single"/>
              </w:rPr>
              <w:t>RE Sieradz</w:t>
            </w:r>
            <w:r w:rsidRPr="00AE558F">
              <w:rPr>
                <w:color w:val="002060"/>
              </w:rPr>
              <w:t>: Wymiana rozłączników radiowych nr 3-R-0452, 3-R-1602</w:t>
            </w:r>
          </w:p>
        </w:tc>
      </w:tr>
    </w:tbl>
    <w:p w14:paraId="518B6850" w14:textId="6F3A90AC" w:rsidR="008F38F2" w:rsidRPr="008402CF" w:rsidRDefault="008402CF" w:rsidP="008402CF">
      <w:pPr>
        <w:pStyle w:val="Akapitzlist"/>
        <w:numPr>
          <w:ilvl w:val="1"/>
          <w:numId w:val="7"/>
        </w:numPr>
        <w:spacing w:before="120" w:after="0" w:line="24" w:lineRule="atLeast"/>
        <w:ind w:left="567" w:hanging="567"/>
        <w:contextualSpacing w:val="0"/>
        <w:jc w:val="both"/>
        <w:rPr>
          <w:sz w:val="20"/>
        </w:rPr>
      </w:pPr>
      <w:r w:rsidRPr="00877B0E">
        <w:rPr>
          <w:sz w:val="20"/>
        </w:rPr>
        <w:t xml:space="preserve"> </w:t>
      </w:r>
      <w:r w:rsidR="008F38F2" w:rsidRPr="008402CF">
        <w:rPr>
          <w:sz w:val="20"/>
        </w:rPr>
        <w:t xml:space="preserve">Pozostałe warunki i wymagania dotyczące realizacji zamówienia zostały określone w załączonym Szczegółowym Opisie Przedmiotu Zamówienia, stanowiącym </w:t>
      </w:r>
      <w:r w:rsidR="008F38F2" w:rsidRPr="008402CF">
        <w:rPr>
          <w:b/>
          <w:bCs/>
          <w:sz w:val="20"/>
        </w:rPr>
        <w:t>Załącznik nr 1 do SWZ</w:t>
      </w:r>
      <w:r w:rsidR="008F38F2" w:rsidRPr="008402CF">
        <w:rPr>
          <w:sz w:val="20"/>
        </w:rPr>
        <w:t xml:space="preserve"> oraz Umowie, której wzór stanowi </w:t>
      </w:r>
      <w:r>
        <w:rPr>
          <w:b/>
          <w:bCs/>
          <w:sz w:val="20"/>
        </w:rPr>
        <w:t>Załącznik nr 5</w:t>
      </w:r>
      <w:r w:rsidR="008F38F2" w:rsidRPr="008402CF">
        <w:rPr>
          <w:b/>
          <w:bCs/>
          <w:sz w:val="20"/>
        </w:rPr>
        <w:t xml:space="preserve"> do SWZ</w:t>
      </w:r>
      <w:r w:rsidR="008F38F2" w:rsidRPr="008402CF">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4C4F7154" w14:textId="36E79B4E" w:rsidR="002972D9" w:rsidRDefault="002972D9" w:rsidP="002972D9">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Pr>
          <w:sz w:val="20"/>
        </w:rPr>
        <w:t xml:space="preserve">w zakresie </w:t>
      </w:r>
      <w:r w:rsidRPr="002972D9">
        <w:rPr>
          <w:bCs/>
          <w:color w:val="002060"/>
          <w:sz w:val="20"/>
          <w:u w:val="single"/>
        </w:rPr>
        <w:t>części 1-5</w:t>
      </w:r>
      <w:r w:rsidRPr="002972D9">
        <w:rPr>
          <w:b/>
          <w:color w:val="002060"/>
          <w:sz w:val="20"/>
        </w:rPr>
        <w:t xml:space="preserve"> </w:t>
      </w:r>
      <w:r w:rsidRPr="00C62503">
        <w:rPr>
          <w:sz w:val="20"/>
        </w:rPr>
        <w:t>przed upływem terminu składania ofert w wysokości</w:t>
      </w:r>
      <w:r>
        <w:rPr>
          <w:sz w:val="20"/>
        </w:rPr>
        <w:t>:</w:t>
      </w:r>
    </w:p>
    <w:p w14:paraId="75D88D09" w14:textId="32D1068B" w:rsidR="002972D9" w:rsidRPr="009A5EE9" w:rsidRDefault="002972D9" w:rsidP="009A5EE9">
      <w:pPr>
        <w:pStyle w:val="Akapitzlist"/>
        <w:spacing w:before="120" w:after="0" w:line="24" w:lineRule="atLeast"/>
        <w:ind w:left="567"/>
        <w:jc w:val="both"/>
        <w:rPr>
          <w:color w:val="002060"/>
          <w:sz w:val="20"/>
        </w:rPr>
      </w:pPr>
      <w:r w:rsidRPr="00BB0F60">
        <w:rPr>
          <w:color w:val="002060"/>
          <w:sz w:val="20"/>
        </w:rPr>
        <w:t xml:space="preserve">Część 1: </w:t>
      </w:r>
      <w:r w:rsidRPr="00BB0F60">
        <w:rPr>
          <w:b/>
          <w:bCs/>
          <w:color w:val="002060"/>
          <w:sz w:val="20"/>
        </w:rPr>
        <w:t xml:space="preserve">10 000,00 zł </w:t>
      </w:r>
      <w:r w:rsidRPr="00BB0F60">
        <w:rPr>
          <w:color w:val="002060"/>
          <w:sz w:val="20"/>
        </w:rPr>
        <w:t xml:space="preserve">(słownie: </w:t>
      </w:r>
      <w:bookmarkStart w:id="31" w:name="_Hlk213234746"/>
      <w:r w:rsidRPr="00BB0F60">
        <w:rPr>
          <w:color w:val="002060"/>
          <w:sz w:val="20"/>
        </w:rPr>
        <w:t>dziesięć tysięcy</w:t>
      </w:r>
      <w:bookmarkEnd w:id="31"/>
      <w:r w:rsidRPr="00BB0F60">
        <w:rPr>
          <w:color w:val="002060"/>
          <w:sz w:val="20"/>
        </w:rPr>
        <w:t xml:space="preserve"> złotych 00/100)</w:t>
      </w:r>
    </w:p>
    <w:p w14:paraId="0B647F92" w14:textId="77777777" w:rsidR="002972D9"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297EBF3C" w14:textId="77777777" w:rsidR="002972D9"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7E7B274D" w14:textId="77777777" w:rsidR="002972D9" w:rsidRPr="00C62503" w:rsidRDefault="002972D9" w:rsidP="002972D9">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559FB240" w14:textId="77777777" w:rsidR="002972D9" w:rsidRPr="00C62503" w:rsidRDefault="002972D9" w:rsidP="002972D9">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6A863610" w14:textId="77777777" w:rsidR="002972D9" w:rsidRPr="00C62503" w:rsidRDefault="002972D9" w:rsidP="002972D9">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39D4E478" w14:textId="77777777" w:rsidR="002972D9"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374DB592" w14:textId="77777777" w:rsidR="002972D9" w:rsidRPr="00C62503" w:rsidRDefault="002972D9" w:rsidP="002972D9">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B3B840C" w14:textId="77777777" w:rsidR="002972D9" w:rsidRPr="00C62503" w:rsidRDefault="002972D9" w:rsidP="002972D9">
      <w:pPr>
        <w:autoSpaceDE w:val="0"/>
        <w:autoSpaceDN w:val="0"/>
        <w:spacing w:line="24" w:lineRule="atLeast"/>
        <w:ind w:left="851" w:hanging="851"/>
        <w:jc w:val="center"/>
        <w:rPr>
          <w:b/>
          <w:bCs/>
          <w:sz w:val="20"/>
        </w:rPr>
      </w:pPr>
      <w:r w:rsidRPr="00C62503">
        <w:rPr>
          <w:b/>
          <w:bCs/>
          <w:sz w:val="20"/>
        </w:rPr>
        <w:t>Bank PEKAO S.A.</w:t>
      </w:r>
    </w:p>
    <w:p w14:paraId="75458A50" w14:textId="77777777" w:rsidR="002972D9" w:rsidRPr="00C62503" w:rsidRDefault="002972D9" w:rsidP="002972D9">
      <w:pPr>
        <w:autoSpaceDE w:val="0"/>
        <w:autoSpaceDN w:val="0"/>
        <w:spacing w:before="120" w:after="120" w:line="24" w:lineRule="atLeast"/>
        <w:ind w:left="851" w:hanging="851"/>
        <w:jc w:val="center"/>
        <w:rPr>
          <w:b/>
          <w:bCs/>
          <w:sz w:val="20"/>
        </w:rPr>
      </w:pPr>
      <w:r w:rsidRPr="00C62503">
        <w:rPr>
          <w:b/>
          <w:bCs/>
          <w:sz w:val="20"/>
        </w:rPr>
        <w:t xml:space="preserve">Nr konta bankowego: </w:t>
      </w:r>
      <w:r w:rsidRPr="00A37012">
        <w:rPr>
          <w:b/>
          <w:bCs/>
          <w:sz w:val="20"/>
        </w:rPr>
        <w:t>50 1240 6292 1111 0010 3590 2954</w:t>
      </w:r>
    </w:p>
    <w:p w14:paraId="07D8039F" w14:textId="77777777" w:rsidR="002972D9" w:rsidRDefault="002972D9" w:rsidP="002972D9">
      <w:pPr>
        <w:autoSpaceDE w:val="0"/>
        <w:autoSpaceDN w:val="0"/>
        <w:spacing w:before="120" w:after="0" w:line="24" w:lineRule="atLeast"/>
        <w:ind w:left="567"/>
        <w:rPr>
          <w:sz w:val="20"/>
        </w:rPr>
      </w:pPr>
      <w:r w:rsidRPr="00C62503">
        <w:rPr>
          <w:sz w:val="20"/>
        </w:rPr>
        <w:t xml:space="preserve">W tytule przelewu należy wpisać: </w:t>
      </w:r>
    </w:p>
    <w:p w14:paraId="050F9540" w14:textId="092D964F" w:rsidR="002972D9" w:rsidRPr="00E212A3" w:rsidRDefault="002972D9" w:rsidP="002972D9">
      <w:pPr>
        <w:autoSpaceDE w:val="0"/>
        <w:autoSpaceDN w:val="0"/>
        <w:spacing w:after="120" w:line="24" w:lineRule="atLeast"/>
        <w:ind w:left="567"/>
        <w:rPr>
          <w:color w:val="002060"/>
          <w:sz w:val="20"/>
        </w:rPr>
      </w:pPr>
      <w:r w:rsidRPr="00E212A3">
        <w:rPr>
          <w:b/>
          <w:bCs/>
          <w:color w:val="002060"/>
          <w:sz w:val="20"/>
        </w:rPr>
        <w:t>WADIUM, nr postępowania POST/DYS/OLD/GZ/0</w:t>
      </w:r>
      <w:r w:rsidR="00E212A3" w:rsidRPr="00E212A3">
        <w:rPr>
          <w:b/>
          <w:bCs/>
          <w:color w:val="002060"/>
          <w:sz w:val="20"/>
        </w:rPr>
        <w:t>4</w:t>
      </w:r>
      <w:r w:rsidR="00F679C6">
        <w:rPr>
          <w:b/>
          <w:bCs/>
          <w:color w:val="002060"/>
          <w:sz w:val="20"/>
        </w:rPr>
        <w:t>380</w:t>
      </w:r>
      <w:r w:rsidRPr="00E212A3">
        <w:rPr>
          <w:b/>
          <w:bCs/>
          <w:color w:val="002060"/>
          <w:sz w:val="20"/>
        </w:rPr>
        <w:t xml:space="preserve">/2025 część nr </w:t>
      </w:r>
      <w:r w:rsidR="00F679C6">
        <w:rPr>
          <w:b/>
          <w:bCs/>
          <w:color w:val="002060"/>
          <w:sz w:val="20"/>
        </w:rPr>
        <w:t>1</w:t>
      </w:r>
    </w:p>
    <w:p w14:paraId="41DD6B5A"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C62503">
        <w:rPr>
          <w:sz w:val="20"/>
        </w:rPr>
        <w:lastRenderedPageBreak/>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666C30E3" w14:textId="77777777" w:rsidR="002972D9" w:rsidRPr="00E12BFB" w:rsidRDefault="002972D9" w:rsidP="002972D9">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w:t>
      </w:r>
      <w:r>
        <w:rPr>
          <w:sz w:val="20"/>
        </w:rPr>
        <w:br/>
      </w:r>
      <w:r w:rsidRPr="00C62503">
        <w:rPr>
          <w:sz w:val="20"/>
        </w:rPr>
        <w:t xml:space="preserve">z </w:t>
      </w:r>
      <w:r w:rsidRPr="00E12BFB">
        <w:rPr>
          <w:sz w:val="20"/>
        </w:rPr>
        <w:t xml:space="preserve">Ofertą za pośrednictwem Systemu Zakupowego oryginału właściwego dokumentu w formie elektronicznej, tj. opatrzonego kwalifikowanym podpisem elektronicznym osób upoważnionych do jego wystawienia ze strony gwaranta. Oryginał gwarancji wystawionej </w:t>
      </w:r>
      <w:r>
        <w:rPr>
          <w:sz w:val="20"/>
        </w:rPr>
        <w:br/>
      </w:r>
      <w:r w:rsidRPr="00E12BFB">
        <w:rPr>
          <w:sz w:val="20"/>
        </w:rPr>
        <w:t>w formie elektronicznej należy umieścić w Systemie Zakupowym SWPP2 jako osobny plik.</w:t>
      </w:r>
    </w:p>
    <w:p w14:paraId="5F9C6275" w14:textId="77777777" w:rsidR="002972D9" w:rsidRPr="00E12BFB" w:rsidRDefault="002972D9" w:rsidP="002972D9">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D7A1539"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Pr>
          <w:rFonts w:asciiTheme="minorHAnsi" w:hAnsiTheme="minorHAnsi" w:cstheme="minorBidi"/>
          <w:b w:val="0"/>
          <w:sz w:val="20"/>
        </w:rPr>
        <w:t>Łódź</w:t>
      </w:r>
    </w:p>
    <w:p w14:paraId="1F8CE2B5"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Pr="00E12BFB">
        <w:rPr>
          <w:rFonts w:asciiTheme="minorHAnsi" w:hAnsiTheme="minorHAnsi" w:cstheme="minorBidi"/>
          <w:b w:val="0"/>
          <w:sz w:val="20"/>
        </w:rPr>
        <w:t>,</w:t>
      </w:r>
    </w:p>
    <w:p w14:paraId="7AE1F9AA"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4A33ECA3"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Pr="00E12BFB">
        <w:rPr>
          <w:rFonts w:asciiTheme="minorHAnsi" w:hAnsiTheme="minorHAnsi" w:cstheme="minorBidi"/>
          <w:b w:val="0"/>
          <w:sz w:val="20"/>
        </w:rPr>
        <w:t>-</w:t>
      </w:r>
      <w:r>
        <w:rPr>
          <w:rFonts w:asciiTheme="minorHAnsi" w:hAnsiTheme="minorHAnsi" w:cstheme="minorBidi"/>
          <w:b w:val="0"/>
          <w:sz w:val="20"/>
        </w:rPr>
        <w:t>021</w:t>
      </w:r>
      <w:r w:rsidRPr="00E12BFB">
        <w:rPr>
          <w:rFonts w:asciiTheme="minorHAnsi" w:hAnsiTheme="minorHAnsi" w:cstheme="minorBidi"/>
          <w:b w:val="0"/>
          <w:sz w:val="20"/>
        </w:rPr>
        <w:t xml:space="preserve"> </w:t>
      </w:r>
      <w:r>
        <w:rPr>
          <w:rFonts w:asciiTheme="minorHAnsi" w:hAnsiTheme="minorHAnsi" w:cstheme="minorBidi"/>
          <w:b w:val="0"/>
          <w:sz w:val="20"/>
        </w:rPr>
        <w:t>Łódź</w:t>
      </w:r>
    </w:p>
    <w:p w14:paraId="450A090C" w14:textId="5958A276" w:rsidR="002972D9" w:rsidRPr="00E12BFB" w:rsidRDefault="002972D9" w:rsidP="002972D9">
      <w:pPr>
        <w:ind w:left="567"/>
        <w:rPr>
          <w:sz w:val="20"/>
        </w:rPr>
      </w:pPr>
      <w:r w:rsidRPr="00E12BFB">
        <w:rPr>
          <w:sz w:val="20"/>
        </w:rPr>
        <w:t xml:space="preserve">z dopiskiem: „dot. Oferty do Postępowania zakupowego nr </w:t>
      </w:r>
      <w:r w:rsidRPr="00BB0F60">
        <w:rPr>
          <w:b/>
          <w:color w:val="002060"/>
          <w:sz w:val="20"/>
        </w:rPr>
        <w:t>POST/DYS/OLD/GZ/0</w:t>
      </w:r>
      <w:r w:rsidR="00F679C6">
        <w:rPr>
          <w:b/>
          <w:color w:val="002060"/>
          <w:sz w:val="20"/>
        </w:rPr>
        <w:t>4380</w:t>
      </w:r>
      <w:r w:rsidRPr="00BB0F60">
        <w:rPr>
          <w:b/>
          <w:color w:val="002060"/>
          <w:sz w:val="20"/>
        </w:rPr>
        <w:t>/2025</w:t>
      </w:r>
      <w:r w:rsidRPr="00BB0F60">
        <w:rPr>
          <w:color w:val="002060"/>
          <w:sz w:val="20"/>
        </w:rPr>
        <w:t xml:space="preserve"> </w:t>
      </w:r>
      <w:r w:rsidRPr="00E12BFB">
        <w:rPr>
          <w:sz w:val="20"/>
        </w:rPr>
        <w:t xml:space="preserve">nazwa: </w:t>
      </w:r>
      <w:r w:rsidRPr="00051739">
        <w:rPr>
          <w:b/>
          <w:sz w:val="20"/>
        </w:rPr>
        <w:t>„</w:t>
      </w:r>
      <w:r w:rsidR="00F679C6" w:rsidRPr="00F679C6">
        <w:rPr>
          <w:b/>
          <w:color w:val="002060"/>
          <w:sz w:val="20"/>
        </w:rPr>
        <w:t xml:space="preserve">Wykonanie dokumentacji projektowej </w:t>
      </w:r>
      <w:r w:rsidR="00F679C6">
        <w:rPr>
          <w:b/>
          <w:color w:val="002060"/>
          <w:sz w:val="20"/>
        </w:rPr>
        <w:br/>
      </w:r>
      <w:r w:rsidR="00F679C6" w:rsidRPr="00F679C6">
        <w:rPr>
          <w:b/>
          <w:color w:val="002060"/>
          <w:sz w:val="20"/>
        </w:rPr>
        <w:t xml:space="preserve">i robót budowlanych w branży elektroenergetycznej na terenie działania OŁD </w:t>
      </w:r>
      <w:r w:rsidR="00F679C6">
        <w:rPr>
          <w:b/>
          <w:color w:val="002060"/>
          <w:sz w:val="20"/>
        </w:rPr>
        <w:br/>
      </w:r>
      <w:r w:rsidR="00F679C6" w:rsidRPr="00F679C6">
        <w:rPr>
          <w:b/>
          <w:color w:val="002060"/>
          <w:sz w:val="20"/>
        </w:rPr>
        <w:t>w RE Sieradz w podziale na 5 części</w:t>
      </w:r>
      <w:r w:rsidRPr="00BB0F60">
        <w:rPr>
          <w:b/>
          <w:color w:val="002060"/>
          <w:sz w:val="20"/>
        </w:rPr>
        <w:t xml:space="preserve"> - dla części nr </w:t>
      </w:r>
      <w:r w:rsidR="00F679C6">
        <w:rPr>
          <w:b/>
          <w:color w:val="002060"/>
          <w:sz w:val="20"/>
        </w:rPr>
        <w:t>1</w:t>
      </w:r>
      <w:r w:rsidRPr="00051739">
        <w:rPr>
          <w:b/>
          <w:sz w:val="20"/>
        </w:rPr>
        <w:t>”</w:t>
      </w:r>
    </w:p>
    <w:p w14:paraId="2D09F76A" w14:textId="77777777" w:rsidR="002972D9" w:rsidRPr="00E12BFB" w:rsidRDefault="002972D9" w:rsidP="002972D9">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7265601E" w14:textId="77777777" w:rsidR="002972D9" w:rsidRPr="00E12BFB" w:rsidRDefault="002972D9" w:rsidP="002972D9">
      <w:pPr>
        <w:ind w:left="567"/>
        <w:jc w:val="both"/>
        <w:rPr>
          <w:sz w:val="20"/>
        </w:rPr>
      </w:pPr>
      <w:r w:rsidRPr="00E12BFB">
        <w:rPr>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Pr>
          <w:sz w:val="20"/>
        </w:rPr>
        <w:br/>
      </w:r>
      <w:r w:rsidRPr="00E12BFB">
        <w:rPr>
          <w:sz w:val="20"/>
        </w:rPr>
        <w:t>z niej wynikających.</w:t>
      </w:r>
    </w:p>
    <w:p w14:paraId="36254B19" w14:textId="77777777" w:rsidR="002972D9" w:rsidRPr="00E12BFB" w:rsidRDefault="002972D9" w:rsidP="002972D9">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4FBEBCA6" w14:textId="77777777" w:rsidR="002972D9" w:rsidRPr="00E12BFB" w:rsidRDefault="002972D9" w:rsidP="002972D9">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6357F97B"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410AC0F8"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5499C967"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08A20AC" w14:textId="2AD0500F" w:rsidR="008402CF"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 xml:space="preserve">Zamawiający może zatrzymać wadium w sytuacji, gdy Wykonawca uchyla się od zawarcia Umowy zakupowej, uchyla się od potwierdzenia Oferty złożonej w aukcji elektronicznej, </w:t>
      </w:r>
      <w:r w:rsidRPr="00C62503">
        <w:rPr>
          <w:sz w:val="20"/>
        </w:rPr>
        <w:lastRenderedPageBreak/>
        <w:t>uchyla się od potwierdzenia wynegocjowanych warunków podczas negocjacji handlowych albo nie wniósł w terminie zabezpieczenia należytego wykonania Umowy.</w:t>
      </w:r>
      <w:r w:rsidR="008F38F2" w:rsidRPr="00C62503">
        <w:rPr>
          <w:sz w:val="20"/>
        </w:rPr>
        <w:t xml:space="preserve"> </w:t>
      </w:r>
    </w:p>
    <w:p w14:paraId="3466642E" w14:textId="77777777" w:rsidR="008F38F2" w:rsidRPr="00C62503" w:rsidRDefault="008F38F2" w:rsidP="008F38F2">
      <w:pPr>
        <w:pStyle w:val="Nagwek1"/>
        <w:numPr>
          <w:ilvl w:val="0"/>
          <w:numId w:val="9"/>
        </w:numPr>
      </w:pPr>
      <w:bookmarkStart w:id="32" w:name="_Toc193111781"/>
      <w:r w:rsidRPr="00C62503">
        <w:t>PRZESŁANKI WYKLUCZENIA, WARUNKI UDZIAŁU W POSTĘPOWANIU ORAZ OPIS SPOSOBU OCENY SPEŁNIENIA TYCH WARUNKÓW</w:t>
      </w:r>
      <w:bookmarkEnd w:id="32"/>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3" w:name="_Toc193111782"/>
      <w:r w:rsidRPr="00C62503">
        <w:t>OPIS SPOSOBU PRZYGOTOWANIA OFERTY</w:t>
      </w:r>
      <w:bookmarkEnd w:id="33"/>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ACF5DC" w14:textId="0B91CB46" w:rsidR="008F38F2" w:rsidRPr="00FB0A40" w:rsidRDefault="00921235" w:rsidP="00921235">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w:t>
      </w:r>
      <w:r w:rsidR="008F38F2" w:rsidRPr="00585336">
        <w:rPr>
          <w:rFonts w:asciiTheme="minorHAnsi" w:hAnsiTheme="minorHAnsi" w:cstheme="minorBidi"/>
          <w:sz w:val="20"/>
        </w:rPr>
        <w:lastRenderedPageBreak/>
        <w:t xml:space="preserve">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2D6F638" w14:textId="4274BA32" w:rsidR="008F38F2" w:rsidRPr="008402CF" w:rsidRDefault="008402CF" w:rsidP="008402CF">
      <w:pPr>
        <w:numPr>
          <w:ilvl w:val="1"/>
          <w:numId w:val="10"/>
        </w:numPr>
        <w:spacing w:before="120" w:after="120" w:line="24" w:lineRule="atLeast"/>
        <w:ind w:left="567" w:hanging="567"/>
        <w:jc w:val="both"/>
        <w:rPr>
          <w:b/>
          <w:bCs/>
          <w:sz w:val="20"/>
        </w:rPr>
      </w:pPr>
      <w:r w:rsidRPr="00093F52">
        <w:rPr>
          <w:b/>
          <w:bCs/>
          <w:sz w:val="20"/>
        </w:rPr>
        <w:t xml:space="preserve">Przekazanie oferty za pośrednictwem poczty elektronicznej będzie skutkowało odrzuceniem oferty z postępowania na </w:t>
      </w:r>
      <w:r w:rsidRPr="00A47506">
        <w:rPr>
          <w:b/>
          <w:bCs/>
          <w:sz w:val="20"/>
        </w:rPr>
        <w:t>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w:t>
      </w:r>
      <w:r w:rsidRPr="008402CF">
        <w:rPr>
          <w:b/>
          <w:bCs/>
          <w:sz w:val="20"/>
        </w:rPr>
        <w:t>Nie dopuszcza się składania zaszyfrowanego Formularza Oferty</w:t>
      </w:r>
      <w:r w:rsidRPr="006F317F">
        <w:rPr>
          <w:bCs/>
          <w:sz w:val="20"/>
        </w:rPr>
        <w:t xml:space="preserve">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4" w:name="_Toc193111783"/>
      <w:r w:rsidRPr="00C62503">
        <w:t>WYJAŚNIENIA I MODYFIKACJA OGŁOSZENIA O ZAKUPIE I SWZ</w:t>
      </w:r>
      <w:bookmarkEnd w:id="34"/>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5"/>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6"/>
    </w:p>
    <w:p w14:paraId="26992A09" w14:textId="0B867D17" w:rsidR="008F38F2" w:rsidRPr="00C62503" w:rsidRDefault="008F38F2" w:rsidP="008F38F2">
      <w:pPr>
        <w:numPr>
          <w:ilvl w:val="1"/>
          <w:numId w:val="11"/>
        </w:numPr>
        <w:spacing w:before="120" w:after="0" w:line="24" w:lineRule="atLeast"/>
        <w:jc w:val="both"/>
        <w:outlineLvl w:val="0"/>
        <w:rPr>
          <w:sz w:val="20"/>
        </w:rPr>
      </w:pPr>
      <w:bookmarkStart w:id="37" w:name="_Toc193111786"/>
      <w:r w:rsidRPr="00C62503">
        <w:rPr>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F679C6">
        <w:rPr>
          <w:sz w:val="20"/>
        </w:rPr>
        <w:br/>
      </w:r>
      <w:r w:rsidRPr="00C62503">
        <w:rPr>
          <w:sz w:val="20"/>
        </w:rPr>
        <w:t>w punkcie 9 SWZ.</w:t>
      </w:r>
      <w:bookmarkEnd w:id="37"/>
    </w:p>
    <w:p w14:paraId="5CEE6EF7" w14:textId="72F3BC2A" w:rsidR="008F38F2" w:rsidRPr="00C62503" w:rsidRDefault="008F38F2" w:rsidP="008F38F2">
      <w:pPr>
        <w:numPr>
          <w:ilvl w:val="1"/>
          <w:numId w:val="11"/>
        </w:numPr>
        <w:spacing w:before="120" w:after="120"/>
        <w:jc w:val="both"/>
        <w:outlineLvl w:val="0"/>
        <w:rPr>
          <w:sz w:val="20"/>
        </w:rPr>
      </w:pPr>
      <w:bookmarkStart w:id="38" w:name="_Toc193111787"/>
      <w:r w:rsidRPr="00C62503">
        <w:rPr>
          <w:sz w:val="20"/>
        </w:rPr>
        <w:t xml:space="preserve">Zamawiający może dokonywać w toku postępowania modyfikacji treści SWZ. Informację </w:t>
      </w:r>
      <w:r w:rsidR="00F679C6">
        <w:rPr>
          <w:sz w:val="20"/>
        </w:rPr>
        <w:br/>
      </w:r>
      <w:r w:rsidRPr="00C62503">
        <w:rPr>
          <w:sz w:val="20"/>
        </w:rPr>
        <w:t xml:space="preserve">o zmianie Zamawiający przekaże Wykonawcom za pośrednictwem Systemu Zakupowego </w:t>
      </w:r>
      <w:r w:rsidR="00F679C6">
        <w:rPr>
          <w:sz w:val="20"/>
        </w:rPr>
        <w:br/>
      </w:r>
      <w:r w:rsidRPr="00C62503">
        <w:rPr>
          <w:sz w:val="20"/>
        </w:rPr>
        <w:t>i będzie ona dla Wykonawców wiążąca.</w:t>
      </w:r>
      <w:bookmarkEnd w:id="38"/>
    </w:p>
    <w:p w14:paraId="4223CF73" w14:textId="77777777" w:rsidR="008F38F2" w:rsidRPr="00C62503" w:rsidRDefault="008F38F2" w:rsidP="008F38F2">
      <w:pPr>
        <w:pStyle w:val="Nagwek1"/>
        <w:numPr>
          <w:ilvl w:val="0"/>
          <w:numId w:val="12"/>
        </w:numPr>
      </w:pPr>
      <w:bookmarkStart w:id="39" w:name="_Toc193111788"/>
      <w:r w:rsidRPr="00C62503">
        <w:lastRenderedPageBreak/>
        <w:t>OPIS SPOSOBU OBLICZANIA CENY</w:t>
      </w:r>
      <w:bookmarkEnd w:id="39"/>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D4B40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402CF">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4179892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w:t>
      </w:r>
      <w:r w:rsidR="00F679C6">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6E8EDCE1"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w:t>
      </w:r>
      <w:r w:rsidR="00F679C6">
        <w:rPr>
          <w:sz w:val="20"/>
        </w:rPr>
        <w:br/>
      </w:r>
      <w:r w:rsidRPr="00C62503">
        <w:rPr>
          <w:sz w:val="20"/>
        </w:rPr>
        <w:t>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0" w:name="_Toc193111789"/>
      <w:r w:rsidRPr="00C62503">
        <w:t>SPOSÓB POROZUMIEWANIA SIĘ Z WYKONAWCAMI</w:t>
      </w:r>
      <w:bookmarkEnd w:id="40"/>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7851BADA" w14:textId="7D5055B8" w:rsidR="008402CF" w:rsidRPr="00DE6169" w:rsidRDefault="004E28E6" w:rsidP="008402CF">
      <w:pPr>
        <w:pStyle w:val="Akapitzlist"/>
        <w:numPr>
          <w:ilvl w:val="2"/>
          <w:numId w:val="13"/>
        </w:numPr>
        <w:spacing w:before="120" w:after="0" w:line="24" w:lineRule="atLeast"/>
        <w:ind w:left="1134" w:hanging="567"/>
        <w:jc w:val="both"/>
        <w:rPr>
          <w:color w:val="002060"/>
          <w:sz w:val="20"/>
        </w:rPr>
      </w:pPr>
      <w:bookmarkStart w:id="41" w:name="_Toc354752464"/>
      <w:bookmarkStart w:id="42" w:name="_Toc516566389"/>
      <w:bookmarkStart w:id="43" w:name="_Toc516581659"/>
      <w:bookmarkStart w:id="44" w:name="_Toc516734844"/>
      <w:bookmarkStart w:id="45" w:name="_Toc516738874"/>
      <w:r w:rsidRPr="00DE6169">
        <w:rPr>
          <w:b/>
          <w:color w:val="002060"/>
          <w:sz w:val="20"/>
        </w:rPr>
        <w:t>Klaudia Jarosz</w:t>
      </w:r>
      <w:r w:rsidR="008402CF" w:rsidRPr="00DE6169">
        <w:rPr>
          <w:color w:val="002060"/>
          <w:sz w:val="20"/>
        </w:rPr>
        <w:t xml:space="preserve">,  Wydział Zamówień Oddziału Łódź PGE Dystrybucja S.A., tel.: 42 675 </w:t>
      </w:r>
      <w:r w:rsidRPr="00DE6169">
        <w:rPr>
          <w:color w:val="002060"/>
          <w:sz w:val="20"/>
        </w:rPr>
        <w:t>15 59</w:t>
      </w:r>
      <w:r w:rsidR="008402CF" w:rsidRPr="00DE6169">
        <w:rPr>
          <w:color w:val="002060"/>
          <w:sz w:val="20"/>
        </w:rPr>
        <w:t xml:space="preserve"> (w godz. 8:00-14:00), </w:t>
      </w:r>
    </w:p>
    <w:p w14:paraId="727A3DFF" w14:textId="0FD80E95" w:rsidR="008402CF" w:rsidRPr="00CE15D7" w:rsidRDefault="008402CF" w:rsidP="008402CF">
      <w:pPr>
        <w:pStyle w:val="Akapitzlist"/>
        <w:spacing w:before="120" w:after="0" w:line="24" w:lineRule="atLeast"/>
        <w:ind w:left="1134"/>
        <w:jc w:val="both"/>
        <w:rPr>
          <w:color w:val="002060"/>
          <w:sz w:val="20"/>
          <w:u w:val="single"/>
          <w:lang w:val="en-GB"/>
        </w:rPr>
      </w:pPr>
      <w:r w:rsidRPr="00CE15D7">
        <w:rPr>
          <w:color w:val="002060"/>
          <w:sz w:val="20"/>
          <w:u w:val="single"/>
          <w:lang w:val="en-GB"/>
        </w:rPr>
        <w:t>e-mail:</w:t>
      </w:r>
      <w:bookmarkEnd w:id="41"/>
      <w:r w:rsidR="00DE6169" w:rsidRPr="00CE15D7">
        <w:rPr>
          <w:color w:val="002060"/>
          <w:sz w:val="20"/>
          <w:u w:val="single"/>
          <w:lang w:val="en-GB"/>
        </w:rPr>
        <w:t xml:space="preserve"> </w:t>
      </w:r>
      <w:hyperlink r:id="rId20" w:history="1">
        <w:r w:rsidR="00DE6169" w:rsidRPr="00972667">
          <w:rPr>
            <w:rStyle w:val="Hipercze"/>
            <w:b/>
            <w:bCs/>
            <w:color w:val="002060"/>
            <w:u w:val="single"/>
            <w:lang w:val="en-GB"/>
          </w:rPr>
          <w:t>Klaudia.Jarosz@pgedystrybucja.pl</w:t>
        </w:r>
      </w:hyperlink>
      <w:r w:rsidR="00DE6169" w:rsidRPr="00CE15D7">
        <w:rPr>
          <w:rStyle w:val="Hipercze"/>
          <w:color w:val="002060"/>
          <w:u w:val="single"/>
          <w:lang w:val="en-GB"/>
        </w:rPr>
        <w:t xml:space="preserve"> </w:t>
      </w:r>
      <w:r w:rsidR="00DE6169" w:rsidRPr="00CE15D7">
        <w:rPr>
          <w:color w:val="002060"/>
          <w:sz w:val="20"/>
          <w:u w:val="single"/>
          <w:lang w:val="en-GB"/>
        </w:rPr>
        <w:t xml:space="preserve"> </w:t>
      </w:r>
      <w:r w:rsidRPr="00CE15D7">
        <w:rPr>
          <w:color w:val="002060"/>
          <w:sz w:val="20"/>
          <w:u w:val="single"/>
          <w:lang w:val="en-GB"/>
        </w:rPr>
        <w:t xml:space="preserve"> </w:t>
      </w:r>
    </w:p>
    <w:p w14:paraId="56A942C4" w14:textId="3B403D51" w:rsidR="008402CF" w:rsidRPr="00DE6169" w:rsidRDefault="008402CF" w:rsidP="008402CF">
      <w:pPr>
        <w:pStyle w:val="Akapitzlist"/>
        <w:spacing w:before="120" w:after="0" w:line="24" w:lineRule="atLeast"/>
        <w:ind w:left="1134"/>
        <w:jc w:val="both"/>
        <w:rPr>
          <w:color w:val="002060"/>
          <w:sz w:val="20"/>
          <w:u w:val="single"/>
        </w:rPr>
      </w:pPr>
      <w:r w:rsidRPr="00DE6169">
        <w:rPr>
          <w:color w:val="002060"/>
          <w:sz w:val="20"/>
          <w:u w:val="single"/>
        </w:rPr>
        <w:t xml:space="preserve">dodatkowo: </w:t>
      </w:r>
      <w:r w:rsidR="00972667">
        <w:rPr>
          <w:color w:val="002060"/>
          <w:sz w:val="20"/>
          <w:u w:val="single"/>
        </w:rPr>
        <w:t>Dariusz.Klimacki</w:t>
      </w:r>
      <w:r w:rsidRPr="00DE6169">
        <w:rPr>
          <w:color w:val="002060"/>
          <w:sz w:val="20"/>
          <w:u w:val="single"/>
        </w:rPr>
        <w:t>@pgedystrybucja.pl</w:t>
      </w:r>
      <w:bookmarkEnd w:id="42"/>
      <w:bookmarkEnd w:id="43"/>
      <w:bookmarkEnd w:id="44"/>
      <w:bookmarkEnd w:id="45"/>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6" w:name="_Toc193111790"/>
      <w:r w:rsidRPr="00C62503">
        <w:lastRenderedPageBreak/>
        <w:t>MIEJSCE ORAZ TERMIN SKŁADANIA  OFERT</w:t>
      </w:r>
      <w:bookmarkEnd w:id="46"/>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8402CF">
          <w:rPr>
            <w:rStyle w:val="Hipercze"/>
            <w:color w:val="286AEE" w:themeColor="accent2" w:themeTint="99"/>
          </w:rPr>
          <w:t>https://swpp2.gkpge.pl</w:t>
        </w:r>
      </w:hyperlink>
      <w:r w:rsidRPr="008402CF">
        <w:rPr>
          <w:color w:val="286AEE" w:themeColor="accent2" w:themeTint="99"/>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679DA2E1"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A9679D" w:rsidRPr="00CE15D7">
        <w:rPr>
          <w:b/>
          <w:color w:val="C00000"/>
          <w:sz w:val="20"/>
          <w:highlight w:val="yellow"/>
        </w:rPr>
        <w:t>2</w:t>
      </w:r>
      <w:r w:rsidR="00AF1989">
        <w:rPr>
          <w:b/>
          <w:color w:val="C00000"/>
          <w:sz w:val="20"/>
          <w:highlight w:val="yellow"/>
        </w:rPr>
        <w:t>2</w:t>
      </w:r>
      <w:r w:rsidR="00A9679D" w:rsidRPr="00CE15D7">
        <w:rPr>
          <w:b/>
          <w:color w:val="C00000"/>
          <w:sz w:val="20"/>
          <w:highlight w:val="yellow"/>
        </w:rPr>
        <w:t>.1</w:t>
      </w:r>
      <w:r w:rsidR="00AF1989">
        <w:rPr>
          <w:b/>
          <w:color w:val="C00000"/>
          <w:sz w:val="20"/>
          <w:highlight w:val="yellow"/>
        </w:rPr>
        <w:t>2</w:t>
      </w:r>
      <w:r w:rsidR="00A9679D" w:rsidRPr="00CE15D7">
        <w:rPr>
          <w:b/>
          <w:color w:val="C00000"/>
          <w:sz w:val="20"/>
          <w:highlight w:val="yellow"/>
        </w:rPr>
        <w:t>.2025</w:t>
      </w:r>
      <w:r w:rsidRPr="00CE15D7">
        <w:rPr>
          <w:b/>
          <w:color w:val="C00000"/>
          <w:sz w:val="20"/>
          <w:highlight w:val="yellow"/>
        </w:rPr>
        <w:t xml:space="preserve"> do godz. </w:t>
      </w:r>
      <w:r w:rsidR="00A9679D" w:rsidRPr="00CE15D7">
        <w:rPr>
          <w:b/>
          <w:color w:val="C00000"/>
          <w:sz w:val="20"/>
          <w:highlight w:val="yellow"/>
        </w:rPr>
        <w:t>09:00</w:t>
      </w:r>
      <w:r w:rsidRPr="00CE15D7">
        <w:rPr>
          <w:color w:val="C00000"/>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F0F4289"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t>
      </w:r>
      <w:r w:rsidR="00CE15D7">
        <w:rPr>
          <w:sz w:val="20"/>
        </w:rPr>
        <w:br/>
      </w:r>
      <w:r w:rsidRPr="00C62503">
        <w:rPr>
          <w:sz w:val="20"/>
        </w:rPr>
        <w:t xml:space="preserve">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0778814D"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w:t>
      </w:r>
      <w:r w:rsidR="00CE15D7">
        <w:rPr>
          <w:sz w:val="20"/>
        </w:rPr>
        <w:br/>
      </w:r>
      <w:r w:rsidRPr="00C62503">
        <w:rPr>
          <w:sz w:val="20"/>
        </w:rPr>
        <w:t xml:space="preserve">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7" w:name="_Toc193111791"/>
      <w:r w:rsidRPr="00C62503">
        <w:t>TERMIN ZWIĄZANIA OFERTĄ</w:t>
      </w:r>
      <w:bookmarkEnd w:id="47"/>
    </w:p>
    <w:p w14:paraId="52B9BB67" w14:textId="21E3E0EF"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402CF">
        <w:rPr>
          <w:sz w:val="20"/>
        </w:rPr>
        <w:t>tą wynosi 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8" w:name="_Toc193111792"/>
      <w:r w:rsidRPr="00C62503">
        <w:t>INFORMACJE DOTYCZĄCE OCENY OFERT</w:t>
      </w:r>
      <w:bookmarkEnd w:id="48"/>
      <w:r w:rsidRPr="00C62503">
        <w:t xml:space="preserve"> </w:t>
      </w:r>
    </w:p>
    <w:p w14:paraId="61234835" w14:textId="7F63043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AA4D5D">
        <w:rPr>
          <w:b/>
          <w:color w:val="002060"/>
          <w:sz w:val="20"/>
        </w:rPr>
        <w:t>cena netto (waga 100%)</w:t>
      </w:r>
      <w:r w:rsidRPr="00AA4D5D">
        <w:rPr>
          <w:bCs/>
          <w:color w:val="002060"/>
          <w:sz w:val="20"/>
        </w:rPr>
        <w:t>.</w:t>
      </w:r>
      <w:r w:rsidRPr="00AA4D5D">
        <w:rPr>
          <w:sz w:val="20"/>
        </w:rPr>
        <w:t xml:space="preserve">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9" w:name="_Toc193111793"/>
      <w:r w:rsidRPr="00C62503">
        <w:t>ZABEZPIECZENIE NALEŻYTEGO WYKONANIA UMOWY</w:t>
      </w:r>
      <w:bookmarkEnd w:id="49"/>
    </w:p>
    <w:p w14:paraId="014BD6FB" w14:textId="77777777" w:rsidR="009E6837" w:rsidRDefault="009E6837" w:rsidP="009E6837">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Pr>
          <w:sz w:val="20"/>
        </w:rPr>
        <w:br/>
      </w:r>
      <w:r w:rsidRPr="00F72B73">
        <w:rPr>
          <w:sz w:val="20"/>
        </w:rPr>
        <w:t>w wysokości</w:t>
      </w:r>
      <w:r>
        <w:rPr>
          <w:sz w:val="20"/>
        </w:rPr>
        <w:t>:</w:t>
      </w:r>
    </w:p>
    <w:p w14:paraId="55830A9D" w14:textId="3AB23B2A" w:rsidR="009E6837" w:rsidRPr="003441CA" w:rsidRDefault="009E6837" w:rsidP="009E6837">
      <w:pPr>
        <w:pStyle w:val="Akapitzlist"/>
        <w:spacing w:before="120" w:after="120"/>
        <w:ind w:left="709"/>
        <w:contextualSpacing w:val="0"/>
        <w:jc w:val="both"/>
        <w:rPr>
          <w:b/>
          <w:bCs/>
          <w:color w:val="002060"/>
          <w:sz w:val="20"/>
        </w:rPr>
      </w:pPr>
      <w:r w:rsidRPr="003441CA">
        <w:rPr>
          <w:color w:val="002060"/>
          <w:sz w:val="20"/>
        </w:rPr>
        <w:t xml:space="preserve">- </w:t>
      </w:r>
      <w:r w:rsidRPr="003441CA">
        <w:rPr>
          <w:color w:val="002060"/>
          <w:sz w:val="20"/>
          <w:u w:val="single"/>
        </w:rPr>
        <w:t>w zakresie części 1</w:t>
      </w:r>
      <w:r w:rsidRPr="003441CA">
        <w:rPr>
          <w:color w:val="002060"/>
          <w:sz w:val="20"/>
        </w:rPr>
        <w:t xml:space="preserve">: </w:t>
      </w:r>
      <w:r w:rsidR="007E4277">
        <w:rPr>
          <w:b/>
          <w:bCs/>
          <w:color w:val="002060"/>
          <w:sz w:val="20"/>
        </w:rPr>
        <w:t>1</w:t>
      </w:r>
      <w:r w:rsidRPr="003441CA">
        <w:rPr>
          <w:b/>
          <w:bCs/>
          <w:color w:val="002060"/>
          <w:sz w:val="20"/>
        </w:rPr>
        <w:t xml:space="preserve"> % </w:t>
      </w:r>
      <w:r w:rsidRPr="003441CA">
        <w:rPr>
          <w:bCs/>
          <w:color w:val="002060"/>
          <w:sz w:val="20"/>
        </w:rPr>
        <w:t>całkowitej ceny ofertowej brutto</w:t>
      </w:r>
    </w:p>
    <w:p w14:paraId="2F012104" w14:textId="77777777" w:rsidR="009E6837" w:rsidRPr="00C62503" w:rsidRDefault="009E6837" w:rsidP="009E6837">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595C7589" w14:textId="77777777" w:rsidR="009E6837"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Pr="00F72B73">
        <w:rPr>
          <w:b/>
          <w:sz w:val="20"/>
        </w:rPr>
        <w:t>67 1240 6292 1111 0010 3590 3036</w:t>
      </w:r>
      <w:r w:rsidRPr="00C62503">
        <w:rPr>
          <w:sz w:val="20"/>
        </w:rPr>
        <w:t xml:space="preserve">), w poręczeniach bankowych, </w:t>
      </w:r>
      <w:r>
        <w:rPr>
          <w:sz w:val="20"/>
        </w:rPr>
        <w:br/>
      </w:r>
      <w:r w:rsidRPr="00C62503">
        <w:rPr>
          <w:sz w:val="20"/>
        </w:rPr>
        <w:t>w gwarancjach bankowych lub w gwarancjach ubezpieczeniowych.</w:t>
      </w:r>
    </w:p>
    <w:p w14:paraId="4B15F5DD" w14:textId="77777777" w:rsidR="009E6837"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Pr>
          <w:sz w:val="20"/>
        </w:rPr>
        <w:br/>
      </w:r>
      <w:r w:rsidRPr="00C62503">
        <w:rPr>
          <w:sz w:val="20"/>
        </w:rPr>
        <w:t>i nieodwołalnie, na cały okres realizacji umowy oraz wskazywać termin, w jakim dokonana zostanie wypłata. Termin ten nie może być dłuższy niż 14 dni od daty otrzymania od Zamawiającego żądania zapłaty.</w:t>
      </w:r>
    </w:p>
    <w:p w14:paraId="24860B1C" w14:textId="77777777" w:rsidR="009E6837"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21B7B98F" w14:textId="4564F342" w:rsidR="008402CF"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r w:rsidRPr="000A15BF">
        <w:rPr>
          <w:bCs/>
          <w:sz w:val="20"/>
        </w:rPr>
        <w:t>.</w:t>
      </w:r>
      <w:r w:rsidR="008F38F2" w:rsidRPr="00C62503">
        <w:rPr>
          <w:sz w:val="20"/>
        </w:rPr>
        <w:t xml:space="preserve"> </w:t>
      </w:r>
    </w:p>
    <w:p w14:paraId="0F9B02D4" w14:textId="77777777" w:rsidR="008F38F2" w:rsidRPr="00C62503" w:rsidRDefault="008F38F2" w:rsidP="008F38F2">
      <w:pPr>
        <w:pStyle w:val="Nagwek1"/>
        <w:numPr>
          <w:ilvl w:val="0"/>
          <w:numId w:val="22"/>
        </w:numPr>
      </w:pPr>
      <w:bookmarkStart w:id="50" w:name="_Toc193111794"/>
      <w:r w:rsidRPr="00C62503">
        <w:t>INFORMACJE DOTYCZĄCE ZAWARCIA UMOWY</w:t>
      </w:r>
      <w:bookmarkEnd w:id="50"/>
    </w:p>
    <w:p w14:paraId="48C82CB9" w14:textId="3BD9EF3F"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402CF">
        <w:rPr>
          <w:b/>
          <w:bCs/>
          <w:sz w:val="20"/>
        </w:rPr>
        <w:t>Załączniku nr 5</w:t>
      </w:r>
      <w:r w:rsidRPr="00C62503">
        <w:rPr>
          <w:b/>
          <w:bCs/>
          <w:sz w:val="20"/>
        </w:rPr>
        <w:t xml:space="preserve"> do SWZ</w:t>
      </w:r>
      <w:r w:rsidRPr="00C62503">
        <w:rPr>
          <w:sz w:val="20"/>
        </w:rPr>
        <w:t>, na warunkach określonych w niniejszym Postępowaniu.</w:t>
      </w:r>
    </w:p>
    <w:p w14:paraId="42688767" w14:textId="59156F4D"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402CF">
        <w:rPr>
          <w:b/>
          <w:bCs/>
          <w:sz w:val="20"/>
        </w:rPr>
        <w:t>Załącznik nr 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52C2B8EB"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rzeczowofinansowy</w:t>
      </w:r>
      <w:r w:rsidRPr="00C62503">
        <w:rPr>
          <w:sz w:val="20"/>
        </w:rPr>
        <w:noBreakHyphen/>
        <w:t>, które podlegać będą akceptacji przez Inspektora Nadzoru wyznaczonego przez Zamawiającego</w:t>
      </w:r>
      <w:r w:rsidR="002A4405">
        <w:rPr>
          <w:sz w:val="20"/>
        </w:rPr>
        <w:t xml:space="preserve"> – w postępowaniach gdzie powyższe dokumenty są wymagane</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1" w:name="_Toc193111795"/>
      <w:r w:rsidRPr="00C62503">
        <w:t>DODATKOWE INFORMACJE</w:t>
      </w:r>
      <w:bookmarkEnd w:id="51"/>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lastRenderedPageBreak/>
        <w:t xml:space="preserve">W przypadku kiedy w związku z wykonaniem Umowy zakupowej Wykonawca będzie przetwarzał dane osobowe na rzecz Zamawiającego </w:t>
      </w:r>
      <w:r w:rsidRPr="002A4405">
        <w:rPr>
          <w:sz w:val="20"/>
          <w:u w:val="single"/>
        </w:rPr>
        <w:t>na podstawie Umowy powierzenia 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2" w:name="_Toc193111796"/>
      <w:r w:rsidRPr="00C62503">
        <w:t>AUKCJA ELEKTRONICZNA/NEGOCJACJE HANDLOWE</w:t>
      </w:r>
      <w:bookmarkEnd w:id="52"/>
    </w:p>
    <w:p w14:paraId="6FBFD9AA" w14:textId="77777777" w:rsidR="002A4405" w:rsidRPr="00093F52" w:rsidRDefault="002A4405" w:rsidP="002A4405">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Pr>
          <w:rFonts w:asciiTheme="minorHAnsi" w:hAnsiTheme="minorHAnsi" w:cstheme="minorBidi"/>
          <w:sz w:val="20"/>
        </w:rPr>
        <w:t xml:space="preserve">Zamawiający </w:t>
      </w:r>
      <w:r w:rsidRPr="00662E0B">
        <w:rPr>
          <w:rFonts w:asciiTheme="minorHAnsi" w:hAnsiTheme="minorHAnsi" w:cstheme="minorBidi"/>
          <w:b/>
          <w:sz w:val="20"/>
        </w:rPr>
        <w:t>przewiduje</w:t>
      </w:r>
      <w:r w:rsidRPr="00093F52">
        <w:rPr>
          <w:rFonts w:asciiTheme="minorHAnsi" w:hAnsiTheme="minorHAnsi" w:cstheme="minorBidi"/>
          <w:sz w:val="20"/>
        </w:rPr>
        <w:t xml:space="preserve"> dokonanie wyboru najkorzystniejszej Oferty z zastosowaniem </w:t>
      </w:r>
      <w:r w:rsidRPr="00662E0B">
        <w:rPr>
          <w:rFonts w:asciiTheme="minorHAnsi" w:hAnsiTheme="minorHAnsi" w:cstheme="minorBidi"/>
          <w:b/>
          <w:sz w:val="20"/>
        </w:rPr>
        <w:t>negocjacji handlowych</w:t>
      </w:r>
      <w:r w:rsidRPr="00093F52">
        <w:rPr>
          <w:rFonts w:asciiTheme="minorHAnsi" w:hAnsiTheme="minorHAnsi" w:cstheme="minorBidi"/>
          <w:sz w:val="20"/>
        </w:rPr>
        <w:t>, zgodnie z pkt. 9.6.3 – 9.6.5 Procedury Zakupów.</w:t>
      </w:r>
    </w:p>
    <w:p w14:paraId="0C778CC6" w14:textId="10193AB1" w:rsidR="008F38F2" w:rsidRPr="002A4405" w:rsidRDefault="002A4405" w:rsidP="002A4405">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nie przewiduje dokonanie wyboru najkorzystniejszej Oferty z zastosowaniem aukcji elektronicznej. </w:t>
      </w:r>
    </w:p>
    <w:p w14:paraId="616039C1" w14:textId="77777777" w:rsidR="008F38F2" w:rsidRPr="008F38F2" w:rsidRDefault="008F38F2" w:rsidP="008F38F2">
      <w:pPr>
        <w:pStyle w:val="Nagwek1"/>
        <w:numPr>
          <w:ilvl w:val="0"/>
          <w:numId w:val="23"/>
        </w:numPr>
      </w:pPr>
      <w:bookmarkStart w:id="53" w:name="_Toc193111797"/>
      <w:r w:rsidRPr="008F38F2">
        <w:t>SYSTEM ZAKUPOWY</w:t>
      </w:r>
      <w:bookmarkEnd w:id="53"/>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4"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2A4405">
          <w:rPr>
            <w:rStyle w:val="czeinternetowe"/>
            <w:rFonts w:cstheme="minorHAnsi"/>
            <w:color w:val="286AEE" w:themeColor="accent2" w:themeTint="99"/>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233F54EB"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t>
      </w:r>
      <w:r w:rsidR="00AA4D5D">
        <w:rPr>
          <w:rFonts w:cstheme="minorHAnsi"/>
          <w:sz w:val="20"/>
        </w:rPr>
        <w:br/>
      </w:r>
      <w:r w:rsidRPr="00E75A49">
        <w:rPr>
          <w:rFonts w:cstheme="minorHAnsi"/>
          <w:sz w:val="20"/>
        </w:rPr>
        <w:t xml:space="preserve">w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16FF496F"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2A4405">
          <w:rPr>
            <w:rStyle w:val="Hipercze"/>
            <w:rFonts w:cstheme="minorHAnsi"/>
            <w:color w:val="286AEE" w:themeColor="accent2" w:themeTint="99"/>
          </w:rPr>
          <w:t>https://pgedystrybucja.pl/przetargi</w:t>
        </w:r>
      </w:hyperlink>
      <w:r w:rsidRPr="002A4405">
        <w:rPr>
          <w:rFonts w:cstheme="minorHAnsi"/>
          <w:color w:val="286AEE" w:themeColor="accent2" w:themeTint="99"/>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w:t>
      </w:r>
      <w:r w:rsidR="007E4277">
        <w:rPr>
          <w:rFonts w:cstheme="minorHAnsi"/>
          <w:sz w:val="20"/>
        </w:rPr>
        <w:br/>
      </w:r>
      <w:r w:rsidRPr="00E75A49">
        <w:rPr>
          <w:rFonts w:cstheme="minorHAnsi"/>
          <w:sz w:val="20"/>
        </w:rPr>
        <w:t xml:space="preserve">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2A4405">
        <w:rPr>
          <w:rFonts w:cstheme="minorHAnsi"/>
          <w:color w:val="286AEE" w:themeColor="accent2" w:themeTint="99"/>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4"/>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7E4277">
      <w:pPr>
        <w:spacing w:after="0"/>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7E4277">
      <w:pPr>
        <w:spacing w:after="0"/>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43453098" w:rsidR="008F38F2" w:rsidRPr="00C62503" w:rsidRDefault="008F38F2" w:rsidP="007E4277">
      <w:pPr>
        <w:spacing w:after="0"/>
        <w:ind w:firstLine="567"/>
        <w:jc w:val="both"/>
        <w:rPr>
          <w:sz w:val="20"/>
        </w:rPr>
      </w:pPr>
      <w:r w:rsidRPr="00C62503">
        <w:rPr>
          <w:b/>
          <w:bCs/>
          <w:sz w:val="20"/>
        </w:rPr>
        <w:t>Załącznik nr 3</w:t>
      </w:r>
      <w:r w:rsidR="002A4405">
        <w:rPr>
          <w:sz w:val="20"/>
        </w:rPr>
        <w:t xml:space="preserve"> – Formularz Oferty </w:t>
      </w:r>
    </w:p>
    <w:p w14:paraId="40277E9B" w14:textId="5AD38322" w:rsidR="008F38F2" w:rsidRPr="00C62503" w:rsidRDefault="008F38F2" w:rsidP="007E4277">
      <w:pPr>
        <w:spacing w:after="0"/>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2A4405">
        <w:rPr>
          <w:sz w:val="20"/>
        </w:rPr>
        <w:t>z dnia 8 kwietnia 2022 r.</w:t>
      </w:r>
    </w:p>
    <w:p w14:paraId="4630E10A" w14:textId="195585AD" w:rsidR="008F38F2" w:rsidRPr="00C62503" w:rsidRDefault="008F38F2" w:rsidP="007E4277">
      <w:pPr>
        <w:spacing w:after="0"/>
        <w:ind w:firstLine="567"/>
        <w:jc w:val="both"/>
        <w:rPr>
          <w:sz w:val="20"/>
        </w:rPr>
      </w:pPr>
      <w:r w:rsidRPr="00C62503">
        <w:rPr>
          <w:b/>
          <w:bCs/>
          <w:sz w:val="20"/>
        </w:rPr>
        <w:t>Za</w:t>
      </w:r>
      <w:r w:rsidR="002A4405">
        <w:rPr>
          <w:b/>
          <w:bCs/>
          <w:sz w:val="20"/>
        </w:rPr>
        <w:t>łącznik nr 5</w:t>
      </w:r>
      <w:r w:rsidRPr="00C62503">
        <w:rPr>
          <w:sz w:val="20"/>
        </w:rPr>
        <w:t xml:space="preserve"> – Projekt Umowy zakupowej</w:t>
      </w:r>
    </w:p>
    <w:p w14:paraId="5C362994" w14:textId="7EEE177D" w:rsidR="008F38F2" w:rsidRPr="00C62503" w:rsidRDefault="002A4405" w:rsidP="007E4277">
      <w:pPr>
        <w:spacing w:after="0"/>
        <w:ind w:firstLine="567"/>
        <w:jc w:val="both"/>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p>
    <w:p w14:paraId="24E5F0A7" w14:textId="45F6A0BA" w:rsidR="008F38F2" w:rsidRPr="00C62503" w:rsidRDefault="002A4405" w:rsidP="007E4277">
      <w:pPr>
        <w:spacing w:after="0"/>
        <w:ind w:firstLine="567"/>
        <w:jc w:val="both"/>
        <w:rPr>
          <w:sz w:val="20"/>
        </w:rPr>
      </w:pPr>
      <w:r>
        <w:rPr>
          <w:b/>
          <w:bCs/>
          <w:sz w:val="20"/>
        </w:rPr>
        <w:t>Załącznik nr 7</w:t>
      </w:r>
      <w:r w:rsidR="008F38F2" w:rsidRPr="00C62503">
        <w:rPr>
          <w:sz w:val="20"/>
        </w:rPr>
        <w:t xml:space="preserve"> – </w:t>
      </w:r>
      <w:r>
        <w:rPr>
          <w:sz w:val="20"/>
        </w:rPr>
        <w:t>Oświadczenie_doświadczenie</w:t>
      </w:r>
    </w:p>
    <w:p w14:paraId="244E0100" w14:textId="63F1B3BD" w:rsidR="008F38F2" w:rsidRDefault="002A4405" w:rsidP="007E4277">
      <w:pPr>
        <w:spacing w:after="0"/>
        <w:ind w:firstLine="567"/>
        <w:jc w:val="both"/>
        <w:rPr>
          <w:sz w:val="20"/>
        </w:rPr>
      </w:pPr>
      <w:r>
        <w:rPr>
          <w:b/>
          <w:bCs/>
          <w:sz w:val="20"/>
        </w:rPr>
        <w:t>Załącznik nr 8</w:t>
      </w:r>
      <w:r w:rsidR="008F38F2" w:rsidRPr="00C62503">
        <w:rPr>
          <w:sz w:val="20"/>
        </w:rPr>
        <w:t xml:space="preserve"> – </w:t>
      </w:r>
      <w:r w:rsidR="00207132">
        <w:rPr>
          <w:sz w:val="20"/>
        </w:rPr>
        <w:t>Oś</w:t>
      </w:r>
      <w:r>
        <w:rPr>
          <w:sz w:val="20"/>
        </w:rPr>
        <w:t>wiadczenie_osoby</w:t>
      </w:r>
    </w:p>
    <w:p w14:paraId="4A9EE4F8" w14:textId="20F57E8B" w:rsidR="008F38F2" w:rsidRPr="002A4405" w:rsidRDefault="002A4405" w:rsidP="00CA5EC3">
      <w:pPr>
        <w:spacing w:after="0"/>
        <w:ind w:firstLine="567"/>
        <w:rPr>
          <w:b/>
          <w:sz w:val="20"/>
        </w:rPr>
      </w:pPr>
      <w:r w:rsidRPr="002A4405">
        <w:rPr>
          <w:b/>
          <w:sz w:val="20"/>
        </w:rPr>
        <w:t xml:space="preserve">Załącznik nr 9 </w:t>
      </w:r>
      <w:r w:rsidRPr="00CA5EC3">
        <w:rPr>
          <w:bCs/>
          <w:sz w:val="20"/>
        </w:rPr>
        <w:t>-</w:t>
      </w:r>
      <w:r w:rsidRPr="002A4405">
        <w:rPr>
          <w:b/>
          <w:sz w:val="20"/>
        </w:rPr>
        <w:t xml:space="preserve"> </w:t>
      </w:r>
      <w:r w:rsidR="008F38F2" w:rsidRPr="00C62503">
        <w:rPr>
          <w:sz w:val="20"/>
        </w:rPr>
        <w:t>Ankieta weryfikacji Wykonawcy w zakresie zapewnienia gwarancji</w:t>
      </w:r>
      <w:r w:rsidR="00CA5EC3">
        <w:rPr>
          <w:sz w:val="20"/>
        </w:rPr>
        <w:br/>
        <w:t xml:space="preserve">                                  </w:t>
      </w:r>
      <w:r w:rsidR="008F38F2" w:rsidRPr="00C62503">
        <w:rPr>
          <w:sz w:val="20"/>
        </w:rPr>
        <w:t xml:space="preserve">bezpieczeństwa przetwarzania danych osobowych </w:t>
      </w:r>
    </w:p>
    <w:bookmarkEnd w:id="27"/>
    <w:p w14:paraId="4CC2D323" w14:textId="146B1CB5" w:rsidR="008F38F2" w:rsidRPr="00C62503" w:rsidRDefault="008F38F2" w:rsidP="008D62A8">
      <w:pPr>
        <w:spacing w:before="120" w:line="24" w:lineRule="atLeast"/>
        <w:ind w:firstLine="567"/>
        <w:jc w:val="both"/>
        <w:rPr>
          <w:sz w:val="20"/>
        </w:rPr>
      </w:pPr>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0D1B7E1" w:rsidR="001318C9" w:rsidRDefault="001318C9">
        <w:pPr>
          <w:pStyle w:val="Stopka"/>
          <w:jc w:val="right"/>
        </w:pPr>
        <w:r>
          <w:fldChar w:fldCharType="begin"/>
        </w:r>
        <w:r>
          <w:instrText>PAGE   \* MERGEFORMAT</w:instrText>
        </w:r>
        <w:r>
          <w:fldChar w:fldCharType="separate"/>
        </w:r>
        <w:r w:rsidR="00C67A9F">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9585992" w:rsidR="001318C9" w:rsidRDefault="001318C9">
        <w:pPr>
          <w:pStyle w:val="Stopka"/>
          <w:jc w:val="right"/>
        </w:pPr>
        <w:r>
          <w:fldChar w:fldCharType="begin"/>
        </w:r>
        <w:r>
          <w:instrText>PAGE   \* MERGEFORMAT</w:instrText>
        </w:r>
        <w:r>
          <w:fldChar w:fldCharType="separate"/>
        </w:r>
        <w:r w:rsidR="003D266F">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52EF2DA" w:rsidR="001318C9" w:rsidRPr="006B2C28" w:rsidRDefault="009B0477" w:rsidP="00D44776">
          <w:pPr>
            <w:suppressAutoHyphens/>
            <w:ind w:right="187"/>
            <w:rPr>
              <w:rFonts w:asciiTheme="majorHAnsi" w:hAnsiTheme="majorHAnsi"/>
              <w:color w:val="000000" w:themeColor="text1"/>
              <w:sz w:val="14"/>
              <w:szCs w:val="18"/>
            </w:rPr>
          </w:pPr>
          <w:r w:rsidRPr="009B0477">
            <w:rPr>
              <w:rFonts w:asciiTheme="majorHAnsi" w:hAnsiTheme="majorHAnsi"/>
              <w:color w:val="000000" w:themeColor="text1"/>
              <w:sz w:val="14"/>
              <w:szCs w:val="18"/>
            </w:rPr>
            <w:t>POST/DYS/OLD/GZ/0</w:t>
          </w:r>
          <w:r w:rsidR="00275965">
            <w:rPr>
              <w:rFonts w:asciiTheme="majorHAnsi" w:hAnsiTheme="majorHAnsi"/>
              <w:color w:val="000000" w:themeColor="text1"/>
              <w:sz w:val="14"/>
              <w:szCs w:val="18"/>
            </w:rPr>
            <w:t>4</w:t>
          </w:r>
          <w:r w:rsidR="00A605E0">
            <w:rPr>
              <w:rFonts w:asciiTheme="majorHAnsi" w:hAnsiTheme="majorHAnsi"/>
              <w:color w:val="000000" w:themeColor="text1"/>
              <w:sz w:val="14"/>
              <w:szCs w:val="18"/>
            </w:rPr>
            <w:t>380</w:t>
          </w:r>
          <w:r w:rsidRPr="009B0477">
            <w:rPr>
              <w:rFonts w:asciiTheme="majorHAnsi" w:hAnsiTheme="majorHAnsi"/>
              <w:color w:val="000000" w:themeColor="text1"/>
              <w:sz w:val="14"/>
              <w:szCs w:val="18"/>
            </w:rPr>
            <w:t xml:space="preserve">/2025 </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769B5F6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3344145C" w14:textId="769B5F6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0F4A00A4" w:rsidR="001318C9" w:rsidRPr="00503783" w:rsidRDefault="00D44776" w:rsidP="00DE3208">
          <w:pPr>
            <w:suppressAutoHyphens/>
            <w:ind w:right="187"/>
            <w:rPr>
              <w:rFonts w:asciiTheme="majorHAnsi" w:hAnsiTheme="majorHAnsi"/>
              <w:b/>
              <w:bCs/>
              <w:color w:val="000000" w:themeColor="text1"/>
              <w:sz w:val="16"/>
              <w:szCs w:val="16"/>
            </w:rPr>
          </w:pPr>
          <w:r w:rsidRPr="00503783">
            <w:rPr>
              <w:rStyle w:val="Pogrubienie"/>
              <w:rFonts w:ascii="Arial" w:hAnsi="Arial" w:cs="Arial"/>
              <w:b w:val="0"/>
              <w:bCs w:val="0"/>
              <w:color w:val="000000"/>
              <w:sz w:val="16"/>
              <w:szCs w:val="16"/>
              <w:shd w:val="clear" w:color="auto" w:fill="FDFDFD"/>
            </w:rPr>
            <w:t>POST/DYS/OLD/GZ/0</w:t>
          </w:r>
          <w:r w:rsidR="00503783" w:rsidRPr="00503783">
            <w:rPr>
              <w:rStyle w:val="Pogrubienie"/>
              <w:rFonts w:ascii="Arial" w:hAnsi="Arial" w:cs="Arial"/>
              <w:b w:val="0"/>
              <w:bCs w:val="0"/>
              <w:color w:val="000000"/>
              <w:sz w:val="16"/>
              <w:szCs w:val="16"/>
              <w:shd w:val="clear" w:color="auto" w:fill="FDFDFD"/>
            </w:rPr>
            <w:t>4</w:t>
          </w:r>
          <w:r w:rsidR="00A605E0">
            <w:rPr>
              <w:rStyle w:val="Pogrubienie"/>
              <w:rFonts w:ascii="Arial" w:hAnsi="Arial" w:cs="Arial"/>
              <w:b w:val="0"/>
              <w:bCs w:val="0"/>
              <w:color w:val="000000"/>
              <w:sz w:val="16"/>
              <w:szCs w:val="16"/>
              <w:shd w:val="clear" w:color="auto" w:fill="FDFDFD"/>
            </w:rPr>
            <w:t>38</w:t>
          </w:r>
          <w:r w:rsidR="00A605E0" w:rsidRPr="00A605E0">
            <w:rPr>
              <w:rStyle w:val="Pogrubienie"/>
              <w:rFonts w:ascii="Arial" w:hAnsi="Arial" w:cs="Arial"/>
              <w:b w:val="0"/>
              <w:bCs w:val="0"/>
              <w:color w:val="000000"/>
              <w:sz w:val="16"/>
              <w:szCs w:val="16"/>
              <w:shd w:val="clear" w:color="auto" w:fill="FDFDFD"/>
            </w:rPr>
            <w:t>0</w:t>
          </w:r>
          <w:r w:rsidRPr="00503783">
            <w:rPr>
              <w:rStyle w:val="Pogrubienie"/>
              <w:rFonts w:ascii="Arial" w:hAnsi="Arial" w:cs="Arial"/>
              <w:b w:val="0"/>
              <w:bCs w:val="0"/>
              <w:color w:val="000000"/>
              <w:sz w:val="16"/>
              <w:szCs w:val="16"/>
              <w:shd w:val="clear" w:color="auto" w:fill="FDFDFD"/>
            </w:rPr>
            <w:t>/2025</w:t>
          </w:r>
        </w:p>
        <w:p w14:paraId="676ADCC0" w14:textId="76FF6B5B"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3069ADD0" w:rsidR="001318C9" w:rsidRDefault="001318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66716264">
    <w:abstractNumId w:val="14"/>
  </w:num>
  <w:num w:numId="2" w16cid:durableId="1972056998">
    <w:abstractNumId w:val="5"/>
  </w:num>
  <w:num w:numId="3" w16cid:durableId="1861580829">
    <w:abstractNumId w:val="10"/>
  </w:num>
  <w:num w:numId="4" w16cid:durableId="828861243">
    <w:abstractNumId w:val="15"/>
  </w:num>
  <w:num w:numId="5" w16cid:durableId="2138447120">
    <w:abstractNumId w:val="3"/>
  </w:num>
  <w:num w:numId="6" w16cid:durableId="1714309114">
    <w:abstractNumId w:val="13"/>
  </w:num>
  <w:num w:numId="7" w16cid:durableId="322390725">
    <w:abstractNumId w:val="2"/>
  </w:num>
  <w:num w:numId="8" w16cid:durableId="1660380487">
    <w:abstractNumId w:val="0"/>
  </w:num>
  <w:num w:numId="9" w16cid:durableId="109593871">
    <w:abstractNumId w:val="24"/>
  </w:num>
  <w:num w:numId="10" w16cid:durableId="1455712299">
    <w:abstractNumId w:val="12"/>
  </w:num>
  <w:num w:numId="11" w16cid:durableId="1909220123">
    <w:abstractNumId w:val="7"/>
  </w:num>
  <w:num w:numId="12" w16cid:durableId="1189831729">
    <w:abstractNumId w:val="18"/>
  </w:num>
  <w:num w:numId="13" w16cid:durableId="847720102">
    <w:abstractNumId w:val="27"/>
  </w:num>
  <w:num w:numId="14" w16cid:durableId="1691254515">
    <w:abstractNumId w:val="6"/>
  </w:num>
  <w:num w:numId="15" w16cid:durableId="94834193">
    <w:abstractNumId w:val="21"/>
  </w:num>
  <w:num w:numId="16" w16cid:durableId="54479190">
    <w:abstractNumId w:val="11"/>
  </w:num>
  <w:num w:numId="17" w16cid:durableId="772436501">
    <w:abstractNumId w:val="4"/>
  </w:num>
  <w:num w:numId="18" w16cid:durableId="457071478">
    <w:abstractNumId w:val="16"/>
  </w:num>
  <w:num w:numId="19" w16cid:durableId="1845246592">
    <w:abstractNumId w:val="23"/>
  </w:num>
  <w:num w:numId="20" w16cid:durableId="644162373">
    <w:abstractNumId w:val="20"/>
  </w:num>
  <w:num w:numId="21" w16cid:durableId="1036732431">
    <w:abstractNumId w:val="28"/>
  </w:num>
  <w:num w:numId="22" w16cid:durableId="76295706">
    <w:abstractNumId w:val="9"/>
  </w:num>
  <w:num w:numId="23" w16cid:durableId="1703091286">
    <w:abstractNumId w:val="1"/>
  </w:num>
  <w:num w:numId="24" w16cid:durableId="607084026">
    <w:abstractNumId w:val="17"/>
  </w:num>
  <w:num w:numId="25" w16cid:durableId="41902566">
    <w:abstractNumId w:val="19"/>
  </w:num>
  <w:num w:numId="26" w16cid:durableId="354041691">
    <w:abstractNumId w:val="22"/>
  </w:num>
  <w:num w:numId="27" w16cid:durableId="75367450">
    <w:abstractNumId w:val="8"/>
  </w:num>
  <w:num w:numId="28" w16cid:durableId="769282507">
    <w:abstractNumId w:val="26"/>
  </w:num>
  <w:num w:numId="29" w16cid:durableId="480656644">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70D"/>
    <w:rsid w:val="000F7B58"/>
    <w:rsid w:val="00101BCF"/>
    <w:rsid w:val="001112C2"/>
    <w:rsid w:val="0012438A"/>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07132"/>
    <w:rsid w:val="002161D3"/>
    <w:rsid w:val="00224257"/>
    <w:rsid w:val="0024291C"/>
    <w:rsid w:val="00257F22"/>
    <w:rsid w:val="00264A06"/>
    <w:rsid w:val="00265B9D"/>
    <w:rsid w:val="00270752"/>
    <w:rsid w:val="002743D5"/>
    <w:rsid w:val="002748E1"/>
    <w:rsid w:val="00275965"/>
    <w:rsid w:val="002768AC"/>
    <w:rsid w:val="002972D9"/>
    <w:rsid w:val="002A3129"/>
    <w:rsid w:val="002A4405"/>
    <w:rsid w:val="002A48F7"/>
    <w:rsid w:val="002B51FD"/>
    <w:rsid w:val="002B5C62"/>
    <w:rsid w:val="002C470F"/>
    <w:rsid w:val="002D3B2A"/>
    <w:rsid w:val="002D4CAD"/>
    <w:rsid w:val="002F10CA"/>
    <w:rsid w:val="00303C67"/>
    <w:rsid w:val="00304DC0"/>
    <w:rsid w:val="0030546D"/>
    <w:rsid w:val="00305A2F"/>
    <w:rsid w:val="00306F42"/>
    <w:rsid w:val="00310CB3"/>
    <w:rsid w:val="00314D27"/>
    <w:rsid w:val="00324FE3"/>
    <w:rsid w:val="00347E8D"/>
    <w:rsid w:val="003545BC"/>
    <w:rsid w:val="00362C4E"/>
    <w:rsid w:val="00366FFB"/>
    <w:rsid w:val="00371A75"/>
    <w:rsid w:val="00375780"/>
    <w:rsid w:val="00387A0D"/>
    <w:rsid w:val="003903C2"/>
    <w:rsid w:val="00391D32"/>
    <w:rsid w:val="00395F60"/>
    <w:rsid w:val="00397C46"/>
    <w:rsid w:val="003A448C"/>
    <w:rsid w:val="003A4CC6"/>
    <w:rsid w:val="003A5D11"/>
    <w:rsid w:val="003A7C03"/>
    <w:rsid w:val="003B43F5"/>
    <w:rsid w:val="003B66FE"/>
    <w:rsid w:val="003D266F"/>
    <w:rsid w:val="003D41B4"/>
    <w:rsid w:val="003D6C11"/>
    <w:rsid w:val="003E050D"/>
    <w:rsid w:val="003E3CCB"/>
    <w:rsid w:val="003E59DD"/>
    <w:rsid w:val="003F132F"/>
    <w:rsid w:val="003F257A"/>
    <w:rsid w:val="00403D55"/>
    <w:rsid w:val="0040472A"/>
    <w:rsid w:val="00412E5B"/>
    <w:rsid w:val="00417E23"/>
    <w:rsid w:val="004257E0"/>
    <w:rsid w:val="004367FB"/>
    <w:rsid w:val="00436F85"/>
    <w:rsid w:val="0044629B"/>
    <w:rsid w:val="00446871"/>
    <w:rsid w:val="00446E2F"/>
    <w:rsid w:val="00466493"/>
    <w:rsid w:val="00473D75"/>
    <w:rsid w:val="0047759A"/>
    <w:rsid w:val="00482885"/>
    <w:rsid w:val="004925D9"/>
    <w:rsid w:val="00492AEE"/>
    <w:rsid w:val="00496273"/>
    <w:rsid w:val="004A723C"/>
    <w:rsid w:val="004B29F9"/>
    <w:rsid w:val="004C2303"/>
    <w:rsid w:val="004D154B"/>
    <w:rsid w:val="004D63D5"/>
    <w:rsid w:val="004E1AB0"/>
    <w:rsid w:val="004E28E6"/>
    <w:rsid w:val="004E7573"/>
    <w:rsid w:val="004F0C4A"/>
    <w:rsid w:val="004F20AD"/>
    <w:rsid w:val="004F6B10"/>
    <w:rsid w:val="00503783"/>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150EB"/>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57E"/>
    <w:rsid w:val="00794EFB"/>
    <w:rsid w:val="007A1B94"/>
    <w:rsid w:val="007B094C"/>
    <w:rsid w:val="007B0FF0"/>
    <w:rsid w:val="007B50D8"/>
    <w:rsid w:val="007C6687"/>
    <w:rsid w:val="007C67FA"/>
    <w:rsid w:val="007D0675"/>
    <w:rsid w:val="007D1209"/>
    <w:rsid w:val="007E4277"/>
    <w:rsid w:val="00812E3F"/>
    <w:rsid w:val="008130D5"/>
    <w:rsid w:val="0081735D"/>
    <w:rsid w:val="008217CE"/>
    <w:rsid w:val="00827A7E"/>
    <w:rsid w:val="00831596"/>
    <w:rsid w:val="00833EC9"/>
    <w:rsid w:val="008402CF"/>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667"/>
    <w:rsid w:val="00972B41"/>
    <w:rsid w:val="00983EBF"/>
    <w:rsid w:val="00984E39"/>
    <w:rsid w:val="0098502B"/>
    <w:rsid w:val="00986E3C"/>
    <w:rsid w:val="00987773"/>
    <w:rsid w:val="00992FE3"/>
    <w:rsid w:val="0099653A"/>
    <w:rsid w:val="009A5EE9"/>
    <w:rsid w:val="009A6D93"/>
    <w:rsid w:val="009A7B36"/>
    <w:rsid w:val="009B0477"/>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6837"/>
    <w:rsid w:val="00A02C84"/>
    <w:rsid w:val="00A148D6"/>
    <w:rsid w:val="00A303E8"/>
    <w:rsid w:val="00A370AB"/>
    <w:rsid w:val="00A43299"/>
    <w:rsid w:val="00A57E04"/>
    <w:rsid w:val="00A6049B"/>
    <w:rsid w:val="00A605E0"/>
    <w:rsid w:val="00A730B9"/>
    <w:rsid w:val="00A7626A"/>
    <w:rsid w:val="00A809BD"/>
    <w:rsid w:val="00A81CFB"/>
    <w:rsid w:val="00A85D6F"/>
    <w:rsid w:val="00A9679D"/>
    <w:rsid w:val="00AA134E"/>
    <w:rsid w:val="00AA3417"/>
    <w:rsid w:val="00AA4D5D"/>
    <w:rsid w:val="00AB5621"/>
    <w:rsid w:val="00AB78A2"/>
    <w:rsid w:val="00AC4A8D"/>
    <w:rsid w:val="00AC5A4C"/>
    <w:rsid w:val="00AD5D81"/>
    <w:rsid w:val="00AE062F"/>
    <w:rsid w:val="00AE0670"/>
    <w:rsid w:val="00AE1A85"/>
    <w:rsid w:val="00AE558F"/>
    <w:rsid w:val="00AE5E48"/>
    <w:rsid w:val="00AF1989"/>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67A9F"/>
    <w:rsid w:val="00C707D1"/>
    <w:rsid w:val="00C70BA7"/>
    <w:rsid w:val="00C737A1"/>
    <w:rsid w:val="00C77BCF"/>
    <w:rsid w:val="00C874E6"/>
    <w:rsid w:val="00C95DD8"/>
    <w:rsid w:val="00CA104E"/>
    <w:rsid w:val="00CA5EC3"/>
    <w:rsid w:val="00CB2D26"/>
    <w:rsid w:val="00CB3A6F"/>
    <w:rsid w:val="00CD0C0E"/>
    <w:rsid w:val="00CD2022"/>
    <w:rsid w:val="00CE15D7"/>
    <w:rsid w:val="00CE2F55"/>
    <w:rsid w:val="00CE336E"/>
    <w:rsid w:val="00D03C12"/>
    <w:rsid w:val="00D10930"/>
    <w:rsid w:val="00D1247E"/>
    <w:rsid w:val="00D206B4"/>
    <w:rsid w:val="00D21BCE"/>
    <w:rsid w:val="00D44776"/>
    <w:rsid w:val="00D516C1"/>
    <w:rsid w:val="00D56646"/>
    <w:rsid w:val="00D6344F"/>
    <w:rsid w:val="00D80E4A"/>
    <w:rsid w:val="00D83651"/>
    <w:rsid w:val="00D9793B"/>
    <w:rsid w:val="00DA64DB"/>
    <w:rsid w:val="00DB1E5E"/>
    <w:rsid w:val="00DB4140"/>
    <w:rsid w:val="00DC23EB"/>
    <w:rsid w:val="00DC76F0"/>
    <w:rsid w:val="00DC7E48"/>
    <w:rsid w:val="00DD06C0"/>
    <w:rsid w:val="00DE1789"/>
    <w:rsid w:val="00DE2A42"/>
    <w:rsid w:val="00DE3208"/>
    <w:rsid w:val="00DE5745"/>
    <w:rsid w:val="00DE6169"/>
    <w:rsid w:val="00DF2ED5"/>
    <w:rsid w:val="00E12BFB"/>
    <w:rsid w:val="00E12F47"/>
    <w:rsid w:val="00E16545"/>
    <w:rsid w:val="00E2123D"/>
    <w:rsid w:val="00E212A3"/>
    <w:rsid w:val="00E30B4B"/>
    <w:rsid w:val="00E33932"/>
    <w:rsid w:val="00E413AB"/>
    <w:rsid w:val="00E41451"/>
    <w:rsid w:val="00E45F98"/>
    <w:rsid w:val="00E56B47"/>
    <w:rsid w:val="00E66F4B"/>
    <w:rsid w:val="00E706C2"/>
    <w:rsid w:val="00E70A1A"/>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158D7"/>
    <w:rsid w:val="00F21DD8"/>
    <w:rsid w:val="00F25128"/>
    <w:rsid w:val="00F32BD1"/>
    <w:rsid w:val="00F377D2"/>
    <w:rsid w:val="00F46EB7"/>
    <w:rsid w:val="00F4718C"/>
    <w:rsid w:val="00F527EB"/>
    <w:rsid w:val="00F57F56"/>
    <w:rsid w:val="00F61CAF"/>
    <w:rsid w:val="00F65859"/>
    <w:rsid w:val="00F664AA"/>
    <w:rsid w:val="00F679C6"/>
    <w:rsid w:val="00F71902"/>
    <w:rsid w:val="00F724BA"/>
    <w:rsid w:val="00F751D8"/>
    <w:rsid w:val="00F835B4"/>
    <w:rsid w:val="00F90B96"/>
    <w:rsid w:val="00FA0F6A"/>
    <w:rsid w:val="00FA2A42"/>
    <w:rsid w:val="00FA2CE9"/>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44776"/>
    <w:rPr>
      <w:b/>
      <w:bCs/>
    </w:rPr>
  </w:style>
  <w:style w:type="character" w:styleId="Nierozpoznanawzmianka">
    <w:name w:val="Unresolved Mention"/>
    <w:basedOn w:val="Domylnaczcionkaakapitu"/>
    <w:uiPriority w:val="99"/>
    <w:semiHidden/>
    <w:unhideWhenUsed/>
    <w:rsid w:val="00DE6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877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4666B4-C036-427C-9BB4-EE5F94BB68F9}">
  <ds:schemaRefs>
    <ds:schemaRef ds:uri="http://schemas.openxmlformats.org/officeDocument/2006/bibliography"/>
  </ds:schemaRefs>
</ds:datastoreItem>
</file>

<file path=customXml/itemProps2.xml><?xml version="1.0" encoding="utf-8"?>
<ds:datastoreItem xmlns:ds="http://schemas.openxmlformats.org/officeDocument/2006/customXml" ds:itemID="{A9EB56A3-3E5D-4BE4-A9FB-F4AEC593D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PGE word swz test</Template>
  <TotalTime>64</TotalTime>
  <Pages>13</Pages>
  <Words>5151</Words>
  <Characters>30910</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14</cp:revision>
  <cp:lastPrinted>2024-07-15T11:21:00Z</cp:lastPrinted>
  <dcterms:created xsi:type="dcterms:W3CDTF">2025-10-01T10:45:00Z</dcterms:created>
  <dcterms:modified xsi:type="dcterms:W3CDTF">2025-12-05T09:59:00Z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ies>
</file>